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F7" w:rsidRPr="00FC43EE" w:rsidRDefault="00F21DB9" w:rsidP="00913FF7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CCD8248" wp14:editId="430BAE6A">
            <wp:extent cx="5619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DB9" w:rsidRPr="00050D3C" w:rsidRDefault="00F21DB9" w:rsidP="00050D3C">
      <w:pPr>
        <w:jc w:val="center"/>
        <w:outlineLvl w:val="0"/>
        <w:rPr>
          <w:rFonts w:eastAsia="Times New Roman"/>
          <w:szCs w:val="28"/>
          <w:lang w:eastAsia="ru-RU"/>
        </w:rPr>
      </w:pPr>
      <w:r w:rsidRPr="00050D3C">
        <w:rPr>
          <w:rFonts w:eastAsia="Times New Roman"/>
          <w:szCs w:val="28"/>
          <w:lang w:eastAsia="ru-RU"/>
        </w:rPr>
        <w:t>РОССИЙСКАЯ ФЕДЕРАЦИЯ</w:t>
      </w:r>
    </w:p>
    <w:p w:rsidR="00F21DB9" w:rsidRPr="00050D3C" w:rsidRDefault="00F21DB9" w:rsidP="00F21DB9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050D3C">
        <w:rPr>
          <w:rFonts w:eastAsia="Times New Roman"/>
          <w:b/>
          <w:sz w:val="32"/>
          <w:szCs w:val="32"/>
          <w:lang w:eastAsia="ru-RU"/>
        </w:rPr>
        <w:t>АДМИНИСТРАЦИЯ ВЕРХНЕПАШИНСКОГО СЕЛЬСОВЕТА</w:t>
      </w:r>
    </w:p>
    <w:p w:rsidR="00F21DB9" w:rsidRPr="00050D3C" w:rsidRDefault="00F21DB9" w:rsidP="00050D3C">
      <w:pPr>
        <w:jc w:val="center"/>
        <w:outlineLvl w:val="0"/>
        <w:rPr>
          <w:rFonts w:eastAsia="Times New Roman"/>
          <w:szCs w:val="28"/>
          <w:lang w:eastAsia="ru-RU"/>
        </w:rPr>
      </w:pPr>
      <w:r w:rsidRPr="00050D3C">
        <w:rPr>
          <w:rFonts w:eastAsia="Times New Roman"/>
          <w:szCs w:val="28"/>
          <w:lang w:eastAsia="ru-RU"/>
        </w:rPr>
        <w:t>ЕНИСЕЙСКОГО РАЙОНА</w:t>
      </w:r>
    </w:p>
    <w:p w:rsidR="00050D3C" w:rsidRDefault="00F21DB9" w:rsidP="00050D3C">
      <w:pPr>
        <w:jc w:val="center"/>
        <w:outlineLvl w:val="0"/>
        <w:rPr>
          <w:rFonts w:eastAsia="Times New Roman"/>
          <w:szCs w:val="28"/>
          <w:lang w:eastAsia="ru-RU"/>
        </w:rPr>
      </w:pPr>
      <w:r w:rsidRPr="00050D3C">
        <w:rPr>
          <w:rFonts w:eastAsia="Times New Roman"/>
          <w:szCs w:val="28"/>
          <w:lang w:eastAsia="ru-RU"/>
        </w:rPr>
        <w:t>КРАСНОЯРСКОГО КРАЯ</w:t>
      </w:r>
    </w:p>
    <w:p w:rsidR="00050D3C" w:rsidRPr="00050D3C" w:rsidRDefault="00050D3C" w:rsidP="00050D3C">
      <w:pPr>
        <w:jc w:val="center"/>
        <w:outlineLvl w:val="0"/>
        <w:rPr>
          <w:rFonts w:eastAsia="Times New Roman"/>
          <w:szCs w:val="28"/>
          <w:u w:val="single"/>
          <w:lang w:eastAsia="ru-RU"/>
        </w:rPr>
      </w:pPr>
      <w:r w:rsidRPr="00050D3C">
        <w:rPr>
          <w:rFonts w:eastAsia="Times New Roman"/>
          <w:szCs w:val="28"/>
          <w:u w:val="single"/>
          <w:lang w:eastAsia="ru-RU"/>
        </w:rPr>
        <w:t>__________________________________________________________________</w:t>
      </w:r>
    </w:p>
    <w:p w:rsidR="00F21DB9" w:rsidRDefault="00F21DB9" w:rsidP="00050D3C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  <w:r w:rsidRPr="00050D3C">
        <w:rPr>
          <w:rFonts w:eastAsia="Times New Roman"/>
          <w:b/>
          <w:sz w:val="44"/>
          <w:szCs w:val="20"/>
          <w:lang w:eastAsia="ru-RU"/>
        </w:rPr>
        <w:t>ПОСТАНОВЛЕНИЕ</w:t>
      </w:r>
    </w:p>
    <w:p w:rsidR="00050D3C" w:rsidRPr="00050D3C" w:rsidRDefault="00050D3C" w:rsidP="00050D3C">
      <w:pPr>
        <w:jc w:val="center"/>
        <w:outlineLvl w:val="0"/>
        <w:rPr>
          <w:rFonts w:eastAsia="Times New Roman"/>
          <w:b/>
          <w:sz w:val="44"/>
          <w:szCs w:val="20"/>
          <w:lang w:eastAsia="ru-RU"/>
        </w:rPr>
      </w:pPr>
    </w:p>
    <w:p w:rsidR="00913FF7" w:rsidRPr="000659BA" w:rsidRDefault="00080640" w:rsidP="00182E47">
      <w:pPr>
        <w:tabs>
          <w:tab w:val="left" w:pos="0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</w:t>
      </w:r>
      <w:r w:rsidR="000E1F4C">
        <w:rPr>
          <w:rFonts w:eastAsia="Times New Roman"/>
          <w:szCs w:val="28"/>
          <w:lang w:eastAsia="ru-RU"/>
        </w:rPr>
        <w:t xml:space="preserve">29.03.2019   </w:t>
      </w:r>
      <w:r w:rsidR="001523EB">
        <w:rPr>
          <w:rFonts w:eastAsia="Times New Roman"/>
          <w:szCs w:val="28"/>
          <w:lang w:eastAsia="ru-RU"/>
        </w:rPr>
        <w:t xml:space="preserve">                        </w:t>
      </w:r>
      <w:r>
        <w:rPr>
          <w:rFonts w:eastAsia="Times New Roman"/>
          <w:szCs w:val="28"/>
          <w:lang w:eastAsia="ru-RU"/>
        </w:rPr>
        <w:t xml:space="preserve"> </w:t>
      </w:r>
      <w:r w:rsidR="00F21DB9" w:rsidRPr="00F21DB9">
        <w:rPr>
          <w:rFonts w:eastAsia="Times New Roman"/>
          <w:szCs w:val="28"/>
          <w:lang w:eastAsia="ru-RU"/>
        </w:rPr>
        <w:t xml:space="preserve">с. Верхнепашино </w:t>
      </w:r>
      <w:r w:rsidR="00F21DB9">
        <w:rPr>
          <w:rFonts w:eastAsia="Times New Roman"/>
          <w:szCs w:val="28"/>
          <w:lang w:eastAsia="ru-RU"/>
        </w:rPr>
        <w:t xml:space="preserve">                       </w:t>
      </w:r>
      <w:r w:rsidR="00182E47">
        <w:rPr>
          <w:rFonts w:eastAsia="Times New Roman"/>
          <w:szCs w:val="28"/>
          <w:lang w:eastAsia="ru-RU"/>
        </w:rPr>
        <w:t xml:space="preserve">     </w:t>
      </w:r>
      <w:r w:rsidR="00F21DB9">
        <w:rPr>
          <w:rFonts w:eastAsia="Times New Roman"/>
          <w:szCs w:val="28"/>
          <w:lang w:eastAsia="ru-RU"/>
        </w:rPr>
        <w:t xml:space="preserve">     </w:t>
      </w:r>
      <w:r w:rsidR="005D2024">
        <w:rPr>
          <w:rFonts w:eastAsia="Times New Roman"/>
          <w:szCs w:val="28"/>
          <w:lang w:eastAsia="ru-RU"/>
        </w:rPr>
        <w:t xml:space="preserve">   </w:t>
      </w:r>
      <w:r w:rsidR="000E1F4C">
        <w:rPr>
          <w:rFonts w:eastAsia="Times New Roman"/>
          <w:szCs w:val="28"/>
          <w:lang w:eastAsia="ru-RU"/>
        </w:rPr>
        <w:t>№</w:t>
      </w:r>
      <w:r w:rsidR="00C742C3">
        <w:rPr>
          <w:rFonts w:eastAsia="Times New Roman"/>
          <w:szCs w:val="28"/>
          <w:lang w:eastAsia="ru-RU"/>
        </w:rPr>
        <w:t xml:space="preserve"> 24-п</w:t>
      </w:r>
      <w:r w:rsidR="000E1F4C">
        <w:rPr>
          <w:rFonts w:eastAsia="Times New Roman"/>
          <w:szCs w:val="28"/>
          <w:lang w:eastAsia="ru-RU"/>
        </w:rPr>
        <w:t xml:space="preserve"> </w:t>
      </w:r>
    </w:p>
    <w:p w:rsidR="00913FF7" w:rsidRDefault="00913FF7" w:rsidP="00DD0A6A">
      <w:pPr>
        <w:autoSpaceDE w:val="0"/>
        <w:autoSpaceDN w:val="0"/>
        <w:adjustRightInd w:val="0"/>
        <w:rPr>
          <w:b/>
          <w:bCs/>
          <w:szCs w:val="28"/>
        </w:rPr>
      </w:pPr>
    </w:p>
    <w:p w:rsidR="00F21DB9" w:rsidRPr="00F21DB9" w:rsidRDefault="00C64D86" w:rsidP="00F21DB9">
      <w:pPr>
        <w:autoSpaceDE w:val="0"/>
        <w:autoSpaceDN w:val="0"/>
        <w:adjustRightInd w:val="0"/>
        <w:jc w:val="left"/>
      </w:pPr>
      <w:r w:rsidRPr="00F21DB9">
        <w:t xml:space="preserve">О внесении изменений </w:t>
      </w:r>
      <w:r w:rsidR="0007347C" w:rsidRPr="00F21DB9">
        <w:t xml:space="preserve">в </w:t>
      </w:r>
      <w:r w:rsidR="00913FF7" w:rsidRPr="00F21DB9">
        <w:t xml:space="preserve"> </w:t>
      </w:r>
      <w:r w:rsidR="00AE1014" w:rsidRPr="00F21DB9">
        <w:t xml:space="preserve">постановление администрации </w:t>
      </w:r>
      <w:r w:rsidR="00F21DB9" w:rsidRPr="00F21DB9">
        <w:t xml:space="preserve"> </w:t>
      </w:r>
      <w:r w:rsidR="00F21DB9">
        <w:t>Верхнепашинского сельсовета Енисейского района Красноярского края</w:t>
      </w:r>
      <w:r w:rsidR="00F07C2E" w:rsidRPr="00F21DB9">
        <w:t xml:space="preserve">  от </w:t>
      </w:r>
      <w:r w:rsidR="00F21DB9" w:rsidRPr="00F21DB9">
        <w:t>26</w:t>
      </w:r>
      <w:r w:rsidR="00F07C2E" w:rsidRPr="00F21DB9">
        <w:t>.</w:t>
      </w:r>
      <w:r w:rsidR="00F21DB9" w:rsidRPr="00F21DB9">
        <w:t>03</w:t>
      </w:r>
      <w:r w:rsidR="00F07C2E" w:rsidRPr="00F21DB9">
        <w:t>.201</w:t>
      </w:r>
      <w:r w:rsidR="00F21DB9" w:rsidRPr="00F21DB9">
        <w:t>8</w:t>
      </w:r>
      <w:r w:rsidR="00F07C2E" w:rsidRPr="00F21DB9">
        <w:t xml:space="preserve">г. № </w:t>
      </w:r>
      <w:r w:rsidR="00F21DB9" w:rsidRPr="00F21DB9">
        <w:t>27</w:t>
      </w:r>
      <w:r w:rsidR="00F07C2E" w:rsidRPr="00F21DB9">
        <w:t>-п</w:t>
      </w:r>
      <w:r w:rsidR="00F21DB9" w:rsidRPr="00F21DB9">
        <w:t xml:space="preserve"> </w:t>
      </w:r>
      <w:r w:rsidR="00F21DB9">
        <w:t xml:space="preserve"> «</w:t>
      </w:r>
      <w:r w:rsidR="00F21DB9" w:rsidRPr="00F21DB9">
        <w:t>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2018-2022 годы»</w:t>
      </w:r>
    </w:p>
    <w:p w:rsidR="00913FF7" w:rsidRDefault="00913FF7" w:rsidP="00AE1014">
      <w:pPr>
        <w:autoSpaceDE w:val="0"/>
        <w:autoSpaceDN w:val="0"/>
        <w:adjustRightInd w:val="0"/>
        <w:jc w:val="left"/>
      </w:pPr>
    </w:p>
    <w:p w:rsidR="00913FF7" w:rsidRDefault="006A7611" w:rsidP="006A7611">
      <w:pPr>
        <w:ind w:firstLine="851"/>
      </w:pPr>
      <w:r>
        <w:t>Руководствуясь</w:t>
      </w:r>
      <w:r w:rsidRPr="006A7611">
        <w:t xml:space="preserve"> </w:t>
      </w:r>
      <w:r w:rsidR="00F21DB9" w:rsidRPr="00F21DB9">
        <w:t xml:space="preserve">статьями 45, 48 Устава Верхнепашинского сельсовета Енисейского района Красноярского края, постановлением администрации Верхнепашинского сельсовета  от 19.10.2016  №149-п «Об утверждении Порядка принятия решений о разработке муниципальных программ Верхнепашинского сельсовета, их  формировании и реализации», </w:t>
      </w:r>
      <w:r w:rsidR="00F21DB9" w:rsidRPr="00F21DB9">
        <w:rPr>
          <w:bCs/>
        </w:rPr>
        <w:t xml:space="preserve"> </w:t>
      </w:r>
      <w:r>
        <w:t>в целях формирования современной городской</w:t>
      </w:r>
      <w:r w:rsidR="00F21DB9">
        <w:t xml:space="preserve"> (сельской)</w:t>
      </w:r>
      <w:r>
        <w:t xml:space="preserve"> среды и обеспечения комплексного подхода к благоустройству территории </w:t>
      </w:r>
      <w:r w:rsidR="00F21DB9">
        <w:t>Верхнепашинского сельсовета</w:t>
      </w:r>
      <w:r>
        <w:t xml:space="preserve">, </w:t>
      </w:r>
      <w:r w:rsidR="00F21DB9" w:rsidRPr="00F21DB9">
        <w:rPr>
          <w:bCs/>
        </w:rPr>
        <w:t>ПОСТАНОВЛЯЮ:</w:t>
      </w:r>
    </w:p>
    <w:p w:rsidR="006A7611" w:rsidRDefault="006A7611" w:rsidP="006A7611">
      <w:pPr>
        <w:ind w:firstLine="851"/>
      </w:pPr>
    </w:p>
    <w:p w:rsidR="007377D8" w:rsidRDefault="001B0E50" w:rsidP="00F21DB9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7377D8" w:rsidRPr="007377D8">
        <w:rPr>
          <w:bCs/>
          <w:szCs w:val="28"/>
        </w:rPr>
        <w:t>Внести</w:t>
      </w:r>
      <w:r w:rsidR="007377D8">
        <w:rPr>
          <w:bCs/>
          <w:szCs w:val="28"/>
        </w:rPr>
        <w:t xml:space="preserve"> в постановление</w:t>
      </w:r>
      <w:r w:rsidR="007377D8" w:rsidRPr="007377D8">
        <w:t xml:space="preserve"> </w:t>
      </w:r>
      <w:r w:rsidR="00F21DB9" w:rsidRPr="00F21DB9">
        <w:rPr>
          <w:bCs/>
          <w:szCs w:val="28"/>
        </w:rPr>
        <w:t>администрации  Верхнепашинского сельсовета Енисейского района Красноярского края  от 26.03.2018г. № 27-п  «Об  утверждении   муниципальной программы «Формирование современной городской (сельской) среды  Верхнепашинского сельсовета Енисейского района Красноярского края  на 2018-2022 годы»</w:t>
      </w:r>
      <w:r w:rsidR="00121E65">
        <w:rPr>
          <w:bCs/>
          <w:szCs w:val="28"/>
        </w:rPr>
        <w:t xml:space="preserve"> </w:t>
      </w:r>
      <w:r w:rsidR="00F21DB9" w:rsidRPr="00F21DB9">
        <w:rPr>
          <w:bCs/>
          <w:szCs w:val="28"/>
        </w:rPr>
        <w:t xml:space="preserve"> </w:t>
      </w:r>
      <w:r w:rsidR="00F07C2E">
        <w:rPr>
          <w:bCs/>
          <w:szCs w:val="28"/>
        </w:rPr>
        <w:t xml:space="preserve">(далее по тексту – Программа) </w:t>
      </w:r>
      <w:r w:rsidR="004E1BEB">
        <w:rPr>
          <w:bCs/>
          <w:szCs w:val="28"/>
        </w:rPr>
        <w:t>следующие изменения:</w:t>
      </w:r>
    </w:p>
    <w:p w:rsidR="000D2DCF" w:rsidRPr="000D2DCF" w:rsidRDefault="003267D3" w:rsidP="000D2DCF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1.1. </w:t>
      </w:r>
      <w:r w:rsidR="008A5AA4">
        <w:rPr>
          <w:bCs/>
          <w:szCs w:val="28"/>
        </w:rPr>
        <w:t xml:space="preserve">  </w:t>
      </w:r>
      <w:r w:rsidR="000D2DCF">
        <w:rPr>
          <w:bCs/>
          <w:szCs w:val="28"/>
        </w:rPr>
        <w:t>п</w:t>
      </w:r>
      <w:r w:rsidR="000D2DCF" w:rsidRPr="000D2DCF">
        <w:rPr>
          <w:bCs/>
          <w:szCs w:val="28"/>
        </w:rPr>
        <w:t xml:space="preserve">о всему тексту </w:t>
      </w:r>
      <w:r w:rsidR="000D2DCF">
        <w:rPr>
          <w:bCs/>
          <w:szCs w:val="28"/>
        </w:rPr>
        <w:t>постановлени</w:t>
      </w:r>
      <w:r w:rsidR="00C31A26">
        <w:rPr>
          <w:bCs/>
          <w:szCs w:val="28"/>
        </w:rPr>
        <w:t xml:space="preserve">я слова </w:t>
      </w:r>
      <w:r w:rsidR="000D2DCF" w:rsidRPr="000D2DCF">
        <w:rPr>
          <w:bCs/>
          <w:szCs w:val="28"/>
        </w:rPr>
        <w:t>«</w:t>
      </w:r>
      <w:r w:rsidR="00C31A26" w:rsidRPr="00C31A26">
        <w:rPr>
          <w:bCs/>
          <w:szCs w:val="28"/>
        </w:rPr>
        <w:t>на 2018-2022 годы</w:t>
      </w:r>
      <w:r w:rsidR="000D2DCF" w:rsidRPr="000D2DCF">
        <w:rPr>
          <w:bCs/>
          <w:szCs w:val="28"/>
        </w:rPr>
        <w:t>» заменить на</w:t>
      </w:r>
      <w:r w:rsidR="00C31A26">
        <w:rPr>
          <w:bCs/>
          <w:szCs w:val="28"/>
        </w:rPr>
        <w:t xml:space="preserve">         </w:t>
      </w:r>
      <w:r w:rsidR="000D2DCF" w:rsidRPr="000D2DCF">
        <w:rPr>
          <w:bCs/>
          <w:szCs w:val="28"/>
        </w:rPr>
        <w:t xml:space="preserve"> «</w:t>
      </w:r>
      <w:r w:rsidR="00C31A26">
        <w:rPr>
          <w:bCs/>
          <w:szCs w:val="28"/>
        </w:rPr>
        <w:t>на 2018-2024</w:t>
      </w:r>
      <w:r w:rsidR="00C31A26" w:rsidRPr="00C31A26">
        <w:rPr>
          <w:bCs/>
          <w:szCs w:val="28"/>
        </w:rPr>
        <w:t xml:space="preserve"> годы</w:t>
      </w:r>
      <w:r w:rsidR="000D2DCF" w:rsidRPr="000D2DCF">
        <w:rPr>
          <w:bCs/>
          <w:szCs w:val="28"/>
        </w:rPr>
        <w:t>»</w:t>
      </w:r>
      <w:r w:rsidR="00757F51">
        <w:rPr>
          <w:bCs/>
          <w:szCs w:val="28"/>
        </w:rPr>
        <w:t>;</w:t>
      </w:r>
    </w:p>
    <w:p w:rsidR="00B824E4" w:rsidRPr="00B824E4" w:rsidRDefault="003267D3" w:rsidP="00B824E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1.2. </w:t>
      </w:r>
      <w:r w:rsidR="008A5AA4">
        <w:rPr>
          <w:bCs/>
          <w:szCs w:val="28"/>
        </w:rPr>
        <w:t xml:space="preserve"> </w:t>
      </w:r>
      <w:r w:rsidR="00B824E4">
        <w:rPr>
          <w:bCs/>
          <w:szCs w:val="28"/>
        </w:rPr>
        <w:t>Таблицу</w:t>
      </w:r>
      <w:r w:rsidR="00B824E4" w:rsidRPr="00B824E4">
        <w:rPr>
          <w:bCs/>
          <w:szCs w:val="28"/>
        </w:rPr>
        <w:t xml:space="preserve"> показателей оценки состояние сферы благоустройства </w:t>
      </w:r>
      <w:r w:rsidR="00B824E4">
        <w:rPr>
          <w:bCs/>
          <w:szCs w:val="28"/>
        </w:rPr>
        <w:t xml:space="preserve">пункта 3.2  Раздела 3 Программы </w:t>
      </w:r>
      <w:r w:rsidR="00B824E4" w:rsidRPr="00B824E4">
        <w:rPr>
          <w:bCs/>
          <w:szCs w:val="28"/>
        </w:rPr>
        <w:t xml:space="preserve">изложить в новой редакции </w:t>
      </w:r>
      <w:proofErr w:type="gramStart"/>
      <w:r w:rsidR="00B824E4" w:rsidRPr="00B824E4">
        <w:rPr>
          <w:bCs/>
          <w:szCs w:val="28"/>
        </w:rPr>
        <w:t>согласно  Приложения</w:t>
      </w:r>
      <w:proofErr w:type="gramEnd"/>
      <w:r w:rsidR="00B824E4">
        <w:rPr>
          <w:bCs/>
          <w:szCs w:val="28"/>
        </w:rPr>
        <w:t xml:space="preserve"> 1</w:t>
      </w:r>
      <w:r w:rsidR="00B824E4" w:rsidRPr="00B824E4">
        <w:rPr>
          <w:bCs/>
          <w:szCs w:val="28"/>
        </w:rPr>
        <w:t xml:space="preserve"> </w:t>
      </w:r>
      <w:bookmarkStart w:id="0" w:name="_GoBack"/>
      <w:bookmarkEnd w:id="0"/>
      <w:r w:rsidR="00B824E4" w:rsidRPr="00B824E4">
        <w:rPr>
          <w:bCs/>
          <w:szCs w:val="28"/>
        </w:rPr>
        <w:t>к настоящему постановлению</w:t>
      </w:r>
      <w:r w:rsidR="00B824E4">
        <w:rPr>
          <w:bCs/>
          <w:szCs w:val="28"/>
        </w:rPr>
        <w:t>;</w:t>
      </w:r>
    </w:p>
    <w:p w:rsidR="00F54578" w:rsidRPr="00F54578" w:rsidRDefault="00B824E4" w:rsidP="00F54578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1.3. </w:t>
      </w:r>
      <w:r w:rsidR="006B10C4">
        <w:rPr>
          <w:bCs/>
          <w:szCs w:val="28"/>
        </w:rPr>
        <w:t xml:space="preserve">абзац первый </w:t>
      </w:r>
      <w:r w:rsidR="00F54578">
        <w:rPr>
          <w:bCs/>
          <w:szCs w:val="28"/>
        </w:rPr>
        <w:t>п</w:t>
      </w:r>
      <w:r w:rsidR="006B10C4">
        <w:rPr>
          <w:bCs/>
          <w:szCs w:val="28"/>
        </w:rPr>
        <w:t>ункта</w:t>
      </w:r>
      <w:r w:rsidR="00F54578">
        <w:rPr>
          <w:bCs/>
          <w:szCs w:val="28"/>
        </w:rPr>
        <w:t xml:space="preserve"> 6.2</w:t>
      </w:r>
      <w:r w:rsidR="00121E65" w:rsidRPr="00121E65">
        <w:rPr>
          <w:bCs/>
          <w:szCs w:val="28"/>
        </w:rPr>
        <w:t xml:space="preserve"> </w:t>
      </w:r>
      <w:r w:rsidR="002E078B">
        <w:rPr>
          <w:bCs/>
          <w:szCs w:val="28"/>
        </w:rPr>
        <w:t xml:space="preserve">Раздела 6 </w:t>
      </w:r>
      <w:r w:rsidR="00121E65" w:rsidRPr="00121E65">
        <w:rPr>
          <w:bCs/>
          <w:szCs w:val="28"/>
        </w:rPr>
        <w:t>Программы</w:t>
      </w:r>
      <w:r w:rsidR="00121E65">
        <w:rPr>
          <w:bCs/>
          <w:szCs w:val="28"/>
        </w:rPr>
        <w:t xml:space="preserve"> </w:t>
      </w:r>
      <w:r w:rsidR="00F54578">
        <w:rPr>
          <w:bCs/>
          <w:szCs w:val="28"/>
        </w:rPr>
        <w:t xml:space="preserve">дополнить </w:t>
      </w:r>
      <w:r w:rsidR="006B10C4">
        <w:rPr>
          <w:bCs/>
          <w:szCs w:val="28"/>
        </w:rPr>
        <w:t xml:space="preserve">текстом следующего содержания: </w:t>
      </w:r>
      <w:proofErr w:type="gramStart"/>
      <w:r w:rsidR="00F54578">
        <w:rPr>
          <w:bCs/>
          <w:szCs w:val="28"/>
        </w:rPr>
        <w:t>«</w:t>
      </w:r>
      <w:r w:rsidR="00F54578" w:rsidRPr="00F54578">
        <w:rPr>
          <w:bCs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="00F54578" w:rsidRPr="00F54578">
        <w:rPr>
          <w:bCs/>
          <w:szCs w:val="28"/>
        </w:rPr>
        <w:t xml:space="preserve"> </w:t>
      </w:r>
      <w:r w:rsidR="00F54578" w:rsidRPr="00F54578">
        <w:rPr>
          <w:bCs/>
          <w:szCs w:val="28"/>
        </w:rPr>
        <w:lastRenderedPageBreak/>
        <w:t>указанных территорий из адресного перечня  дворовых территорий и общественных территорий межведомственной комиссией в порядке, установленном такой комиссией.</w:t>
      </w:r>
    </w:p>
    <w:p w:rsidR="00121E65" w:rsidRDefault="00F54578" w:rsidP="00F21DB9">
      <w:pPr>
        <w:autoSpaceDE w:val="0"/>
        <w:autoSpaceDN w:val="0"/>
        <w:adjustRightInd w:val="0"/>
        <w:rPr>
          <w:bCs/>
          <w:szCs w:val="28"/>
        </w:rPr>
      </w:pPr>
      <w:r w:rsidRPr="00F54578">
        <w:rPr>
          <w:bCs/>
          <w:szCs w:val="28"/>
        </w:rPr>
        <w:t xml:space="preserve">     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proofErr w:type="gramStart"/>
      <w:r w:rsidRPr="00F54578">
        <w:rPr>
          <w:bCs/>
          <w:szCs w:val="28"/>
        </w:rPr>
        <w:t>.</w:t>
      </w:r>
      <w:r>
        <w:rPr>
          <w:bCs/>
          <w:szCs w:val="28"/>
        </w:rPr>
        <w:t>»</w:t>
      </w:r>
      <w:r w:rsidR="005D2024">
        <w:rPr>
          <w:bCs/>
          <w:szCs w:val="28"/>
        </w:rPr>
        <w:t>;</w:t>
      </w:r>
      <w:proofErr w:type="gramEnd"/>
    </w:p>
    <w:p w:rsidR="00227469" w:rsidRDefault="003267D3" w:rsidP="006B10C4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</w:t>
      </w:r>
      <w:r w:rsidR="00B824E4">
        <w:rPr>
          <w:bCs/>
          <w:szCs w:val="28"/>
        </w:rPr>
        <w:t>4</w:t>
      </w:r>
      <w:r>
        <w:rPr>
          <w:bCs/>
          <w:szCs w:val="28"/>
        </w:rPr>
        <w:t xml:space="preserve">. </w:t>
      </w:r>
      <w:r w:rsidR="00170AFA">
        <w:rPr>
          <w:bCs/>
          <w:szCs w:val="28"/>
        </w:rPr>
        <w:t>Раздел 8 Программы дополнить пунктом следующего содержания:              «</w:t>
      </w:r>
      <w:r w:rsidR="00170AFA" w:rsidRPr="005D2024">
        <w:rPr>
          <w:bCs/>
          <w:szCs w:val="28"/>
        </w:rPr>
        <w:t xml:space="preserve">8.5.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 предоставления субсидии </w:t>
      </w:r>
      <w:proofErr w:type="gramStart"/>
      <w:r w:rsidR="00170AFA" w:rsidRPr="005D2024">
        <w:rPr>
          <w:bCs/>
          <w:szCs w:val="28"/>
        </w:rPr>
        <w:t>–д</w:t>
      </w:r>
      <w:proofErr w:type="gramEnd"/>
      <w:r w:rsidR="00170AFA" w:rsidRPr="005D2024">
        <w:rPr>
          <w:bCs/>
          <w:szCs w:val="28"/>
        </w:rPr>
        <w:t>ля заключения соглашений на выполнение работ по благоустройству общественных территорий,  не позднее 1 мая года предоставления субсидии-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 ) комиссии по осуществлению 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proofErr w:type="gramStart"/>
      <w:r w:rsidR="00170AFA" w:rsidRPr="005D2024">
        <w:rPr>
          <w:bCs/>
          <w:szCs w:val="28"/>
        </w:rPr>
        <w:t>.</w:t>
      </w:r>
      <w:r w:rsidR="00170AFA">
        <w:rPr>
          <w:bCs/>
          <w:szCs w:val="28"/>
        </w:rPr>
        <w:t>».</w:t>
      </w:r>
      <w:proofErr w:type="gramEnd"/>
    </w:p>
    <w:p w:rsidR="00170AFA" w:rsidRPr="00170AFA" w:rsidRDefault="00170AFA" w:rsidP="00170AF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1.5</w:t>
      </w:r>
      <w:r w:rsidR="005D2024">
        <w:rPr>
          <w:bCs/>
          <w:szCs w:val="28"/>
        </w:rPr>
        <w:t xml:space="preserve">. </w:t>
      </w:r>
      <w:r>
        <w:rPr>
          <w:bCs/>
          <w:szCs w:val="28"/>
        </w:rPr>
        <w:t>П</w:t>
      </w:r>
      <w:r w:rsidRPr="00170AFA">
        <w:rPr>
          <w:bCs/>
          <w:szCs w:val="28"/>
        </w:rPr>
        <w:t>риложение № 1 к паспорту   муниципальной программы</w:t>
      </w:r>
      <w:r>
        <w:rPr>
          <w:bCs/>
          <w:szCs w:val="28"/>
        </w:rPr>
        <w:t xml:space="preserve"> </w:t>
      </w:r>
      <w:r w:rsidRPr="00170AFA">
        <w:rPr>
          <w:bCs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изложить в новой редакции </w:t>
      </w:r>
      <w:proofErr w:type="gramStart"/>
      <w:r w:rsidRPr="00170AFA">
        <w:rPr>
          <w:bCs/>
          <w:szCs w:val="28"/>
        </w:rPr>
        <w:t>согласно  Приложения</w:t>
      </w:r>
      <w:proofErr w:type="gramEnd"/>
      <w:r w:rsidRPr="00170AFA">
        <w:rPr>
          <w:bCs/>
          <w:szCs w:val="28"/>
        </w:rPr>
        <w:t xml:space="preserve">  2 к настоящему постановлению;</w:t>
      </w:r>
    </w:p>
    <w:p w:rsidR="005D2024" w:rsidRDefault="00170AFA" w:rsidP="00170AF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1.6. П</w:t>
      </w:r>
      <w:r>
        <w:rPr>
          <w:bCs/>
          <w:szCs w:val="28"/>
        </w:rPr>
        <w:t>риложение № 1 к Программе «</w:t>
      </w:r>
      <w:r w:rsidRPr="00227469">
        <w:rPr>
          <w:bCs/>
          <w:szCs w:val="28"/>
        </w:rPr>
        <w:t>Перечень</w:t>
      </w:r>
      <w:r>
        <w:rPr>
          <w:bCs/>
          <w:szCs w:val="28"/>
        </w:rPr>
        <w:t xml:space="preserve"> </w:t>
      </w:r>
      <w:r w:rsidRPr="00227469">
        <w:rPr>
          <w:bCs/>
          <w:szCs w:val="28"/>
        </w:rPr>
        <w:t>мероприятий муниципальной программы «Формирование современной городской (сельской)  среды Верхнепашинского сельсовета Енисейского района Красноярского края  на 2018-202</w:t>
      </w:r>
      <w:r>
        <w:rPr>
          <w:bCs/>
          <w:szCs w:val="28"/>
        </w:rPr>
        <w:t>4</w:t>
      </w:r>
      <w:r w:rsidRPr="00227469">
        <w:rPr>
          <w:bCs/>
          <w:szCs w:val="28"/>
        </w:rPr>
        <w:t xml:space="preserve"> годы</w:t>
      </w:r>
      <w:r>
        <w:rPr>
          <w:bCs/>
          <w:szCs w:val="28"/>
        </w:rPr>
        <w:t>»</w:t>
      </w:r>
      <w:r w:rsidRPr="00227469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227469">
        <w:rPr>
          <w:bCs/>
          <w:szCs w:val="28"/>
        </w:rPr>
        <w:t xml:space="preserve">изложить в новой редакции </w:t>
      </w:r>
      <w:proofErr w:type="gramStart"/>
      <w:r w:rsidRPr="00227469">
        <w:rPr>
          <w:bCs/>
          <w:szCs w:val="28"/>
        </w:rPr>
        <w:t>согласно</w:t>
      </w:r>
      <w:r>
        <w:rPr>
          <w:bCs/>
          <w:szCs w:val="28"/>
        </w:rPr>
        <w:t xml:space="preserve"> </w:t>
      </w:r>
      <w:r w:rsidRPr="00227469">
        <w:rPr>
          <w:bCs/>
          <w:szCs w:val="28"/>
        </w:rPr>
        <w:t xml:space="preserve"> Приложения</w:t>
      </w:r>
      <w:proofErr w:type="gramEnd"/>
      <w:r>
        <w:rPr>
          <w:bCs/>
          <w:szCs w:val="28"/>
        </w:rPr>
        <w:t xml:space="preserve">  3</w:t>
      </w:r>
      <w:r w:rsidRPr="00227469">
        <w:rPr>
          <w:bCs/>
          <w:szCs w:val="28"/>
        </w:rPr>
        <w:t xml:space="preserve"> к настоящему постановлению;</w:t>
      </w:r>
    </w:p>
    <w:p w:rsidR="001B0E50" w:rsidRDefault="001B0E50" w:rsidP="001B0E50">
      <w:pPr>
        <w:autoSpaceDE w:val="0"/>
        <w:autoSpaceDN w:val="0"/>
        <w:adjustRightInd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1B0E50" w:rsidRDefault="001B0E50" w:rsidP="001B0E50">
      <w:pPr>
        <w:autoSpaceDE w:val="0"/>
        <w:autoSpaceDN w:val="0"/>
        <w:adjustRightInd w:val="0"/>
      </w:pPr>
      <w:r>
        <w:t>3.</w:t>
      </w:r>
      <w:r w:rsidR="00121E65" w:rsidRPr="00121E65">
        <w:rPr>
          <w:rFonts w:eastAsia="Times New Roman"/>
          <w:szCs w:val="28"/>
          <w:lang w:eastAsia="ru-RU"/>
        </w:rPr>
        <w:t xml:space="preserve"> </w:t>
      </w:r>
      <w:r w:rsidR="00121E65" w:rsidRPr="00121E65">
        <w:t xml:space="preserve">Постановление вступает в силу в день, следующий за днем его официального опубликования в информационном издании  «Сельский вестник» </w:t>
      </w:r>
      <w:r w:rsidR="00121E65" w:rsidRPr="00121E65">
        <w:rPr>
          <w:bCs/>
        </w:rPr>
        <w:t>и подлежит размещению на официальном сайте Верхнепашинского сельсовета Енисейского района в сети Интернет</w:t>
      </w:r>
      <w:r w:rsidR="00121E65">
        <w:rPr>
          <w:bCs/>
        </w:rPr>
        <w:t>-</w:t>
      </w:r>
      <w:r w:rsidR="00121E65" w:rsidRPr="00121E65">
        <w:t xml:space="preserve"> http://verhnepashino.bdu.su</w:t>
      </w:r>
      <w:r w:rsidR="00E851FF">
        <w:t>.</w:t>
      </w:r>
    </w:p>
    <w:p w:rsidR="00B0143D" w:rsidRDefault="00B0143D" w:rsidP="001B0E50">
      <w:pPr>
        <w:autoSpaceDE w:val="0"/>
        <w:autoSpaceDN w:val="0"/>
        <w:adjustRightInd w:val="0"/>
      </w:pPr>
    </w:p>
    <w:p w:rsidR="00B0143D" w:rsidRDefault="00B0143D" w:rsidP="001B0E50">
      <w:pPr>
        <w:autoSpaceDE w:val="0"/>
        <w:autoSpaceDN w:val="0"/>
        <w:adjustRightInd w:val="0"/>
      </w:pPr>
    </w:p>
    <w:p w:rsidR="00121E65" w:rsidRPr="00121E65" w:rsidRDefault="00121E65" w:rsidP="00121E65">
      <w:pPr>
        <w:autoSpaceDE w:val="0"/>
        <w:autoSpaceDN w:val="0"/>
        <w:adjustRightInd w:val="0"/>
      </w:pPr>
      <w:r w:rsidRPr="00121E65">
        <w:t>Глава сельсовета                                                                                 П.И Ефремов</w:t>
      </w:r>
    </w:p>
    <w:p w:rsidR="001B0E50" w:rsidRDefault="001B0E50" w:rsidP="001B0E50">
      <w:pPr>
        <w:autoSpaceDE w:val="0"/>
        <w:autoSpaceDN w:val="0"/>
        <w:adjustRightInd w:val="0"/>
      </w:pPr>
    </w:p>
    <w:p w:rsidR="001B0E50" w:rsidRDefault="001B0E50" w:rsidP="001B0E50">
      <w:pPr>
        <w:autoSpaceDE w:val="0"/>
        <w:autoSpaceDN w:val="0"/>
        <w:adjustRightInd w:val="0"/>
      </w:pPr>
    </w:p>
    <w:p w:rsidR="008A5AA4" w:rsidRDefault="008A5AA4" w:rsidP="001B0E50">
      <w:pPr>
        <w:autoSpaceDE w:val="0"/>
        <w:autoSpaceDN w:val="0"/>
        <w:adjustRightInd w:val="0"/>
        <w:sectPr w:rsidR="008A5AA4" w:rsidSect="005D2024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B824E4" w:rsidRDefault="00B824E4" w:rsidP="00B824E4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Приложение 1  к постановлению администрации</w:t>
      </w:r>
    </w:p>
    <w:p w:rsidR="00B824E4" w:rsidRDefault="00B824E4" w:rsidP="00B824E4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Верхнепашинского сельсовета Енисейского района</w:t>
      </w:r>
    </w:p>
    <w:p w:rsidR="00B824E4" w:rsidRDefault="00B824E4" w:rsidP="00B824E4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Красноярского края от 29.03.2019 г. № 24-п </w:t>
      </w:r>
    </w:p>
    <w:p w:rsidR="00B824E4" w:rsidRPr="00B824E4" w:rsidRDefault="00B824E4" w:rsidP="00B824E4">
      <w:pPr>
        <w:widowControl w:val="0"/>
        <w:suppressAutoHyphens/>
        <w:ind w:left="1125"/>
        <w:jc w:val="center"/>
        <w:rPr>
          <w:b/>
          <w:color w:val="000000"/>
          <w:sz w:val="22"/>
        </w:rPr>
      </w:pPr>
      <w:r w:rsidRPr="00B824E4">
        <w:rPr>
          <w:b/>
          <w:color w:val="000000"/>
          <w:sz w:val="22"/>
        </w:rPr>
        <w:t>Таблица показателей оценки состояние сферы благоустройства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6"/>
        <w:gridCol w:w="1842"/>
        <w:gridCol w:w="1999"/>
      </w:tblGrid>
      <w:tr w:rsidR="00B824E4" w:rsidRPr="00B824E4" w:rsidTr="00B824E4">
        <w:tc>
          <w:tcPr>
            <w:tcW w:w="3778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br w:type="page"/>
              <w:t>Показатель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Ед. изм.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Значение показателя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2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3</w:t>
            </w:r>
          </w:p>
        </w:tc>
      </w:tr>
      <w:tr w:rsidR="00B824E4" w:rsidRPr="00B824E4" w:rsidTr="00B824E4">
        <w:trPr>
          <w:trHeight w:val="426"/>
        </w:trPr>
        <w:tc>
          <w:tcPr>
            <w:tcW w:w="5000" w:type="pct"/>
            <w:gridSpan w:val="3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Дворовые территории многоквартирных домов</w:t>
            </w:r>
          </w:p>
        </w:tc>
      </w:tr>
      <w:tr w:rsidR="00B824E4" w:rsidRPr="00B824E4" w:rsidTr="00B824E4">
        <w:trPr>
          <w:trHeight w:val="449"/>
        </w:trPr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Количество многоквартирных домов</w:t>
            </w:r>
            <w:r w:rsidRPr="00B824E4">
              <w:rPr>
                <w:rFonts w:ascii="Calibri" w:hAnsi="Calibri"/>
                <w:color w:val="000000"/>
                <w:sz w:val="22"/>
              </w:rPr>
              <w:footnoteReference w:id="1"/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ед.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38</w:t>
            </w:r>
          </w:p>
        </w:tc>
      </w:tr>
      <w:tr w:rsidR="00B824E4" w:rsidRPr="00B824E4" w:rsidTr="00B824E4">
        <w:trPr>
          <w:trHeight w:val="627"/>
        </w:trPr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ед.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824E4">
              <w:rPr>
                <w:sz w:val="22"/>
              </w:rPr>
              <w:t>30</w:t>
            </w:r>
          </w:p>
        </w:tc>
      </w:tr>
      <w:tr w:rsidR="00B824E4" w:rsidRPr="00B824E4" w:rsidTr="00B824E4">
        <w:trPr>
          <w:trHeight w:val="479"/>
        </w:trPr>
        <w:tc>
          <w:tcPr>
            <w:tcW w:w="3778" w:type="pct"/>
            <w:vMerge w:val="restar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Количество и площадь благоустроенных дворовых территорий многоквартирных домов</w:t>
            </w:r>
            <w:r w:rsidRPr="00B824E4">
              <w:rPr>
                <w:rFonts w:ascii="Calibri" w:hAnsi="Calibri"/>
                <w:color w:val="000000"/>
                <w:sz w:val="22"/>
              </w:rPr>
              <w:footnoteReference w:id="2"/>
            </w:r>
            <w:r w:rsidRPr="00B824E4">
              <w:rPr>
                <w:color w:val="000000"/>
                <w:sz w:val="22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ед.</w:t>
            </w:r>
          </w:p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</w:t>
            </w:r>
          </w:p>
        </w:tc>
      </w:tr>
      <w:tr w:rsidR="00B824E4" w:rsidRPr="00B824E4" w:rsidTr="00B824E4">
        <w:trPr>
          <w:trHeight w:val="387"/>
        </w:trPr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gramStart"/>
            <w:r w:rsidRPr="00B824E4">
              <w:rPr>
                <w:color w:val="000000"/>
                <w:sz w:val="22"/>
              </w:rPr>
              <w:t>м</w:t>
            </w:r>
            <w:proofErr w:type="gramEnd"/>
            <w:r w:rsidRPr="00B824E4">
              <w:rPr>
                <w:color w:val="000000"/>
                <w:sz w:val="22"/>
              </w:rPr>
              <w:t>²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2070</w:t>
            </w:r>
          </w:p>
        </w:tc>
      </w:tr>
      <w:tr w:rsidR="00B824E4" w:rsidRPr="00B824E4" w:rsidTr="00B824E4">
        <w:trPr>
          <w:trHeight w:val="627"/>
        </w:trPr>
        <w:tc>
          <w:tcPr>
            <w:tcW w:w="3778" w:type="pct"/>
            <w:vMerge w:val="restar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proofErr w:type="gramStart"/>
            <w:r w:rsidRPr="00B824E4">
              <w:rPr>
                <w:color w:val="000000"/>
                <w:sz w:val="22"/>
              </w:rPr>
              <w:t>Количество и площадь благоустроенных дворовых территорий многоквартирных домов</w:t>
            </w:r>
            <w:r w:rsidRPr="00B824E4">
              <w:rPr>
                <w:rFonts w:ascii="Calibri" w:hAnsi="Calibri"/>
                <w:color w:val="000000"/>
                <w:sz w:val="22"/>
              </w:rPr>
              <w:footnoteReference w:id="3"/>
            </w:r>
            <w:r w:rsidRPr="00B824E4">
              <w:rPr>
                <w:color w:val="000000"/>
                <w:sz w:val="22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ед.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</w:t>
            </w:r>
          </w:p>
        </w:tc>
      </w:tr>
      <w:tr w:rsidR="00B824E4" w:rsidRPr="00B824E4" w:rsidTr="00B824E4">
        <w:trPr>
          <w:trHeight w:val="260"/>
        </w:trPr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gramStart"/>
            <w:r w:rsidRPr="00B824E4">
              <w:rPr>
                <w:color w:val="000000"/>
                <w:sz w:val="22"/>
              </w:rPr>
              <w:t>м</w:t>
            </w:r>
            <w:proofErr w:type="gramEnd"/>
            <w:r w:rsidRPr="00B824E4">
              <w:rPr>
                <w:color w:val="000000"/>
                <w:sz w:val="22"/>
              </w:rPr>
              <w:t>²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2070</w:t>
            </w:r>
          </w:p>
        </w:tc>
      </w:tr>
      <w:tr w:rsidR="00B824E4" w:rsidRPr="00B824E4" w:rsidTr="00B824E4">
        <w:tc>
          <w:tcPr>
            <w:tcW w:w="3778" w:type="pct"/>
            <w:vMerge w:val="restar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</w:t>
            </w:r>
          </w:p>
        </w:tc>
      </w:tr>
      <w:tr w:rsidR="00B824E4" w:rsidRPr="00B824E4" w:rsidTr="00B824E4"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gramStart"/>
            <w:r w:rsidRPr="00B824E4">
              <w:rPr>
                <w:color w:val="000000"/>
                <w:sz w:val="22"/>
              </w:rPr>
              <w:t>м</w:t>
            </w:r>
            <w:proofErr w:type="gramEnd"/>
            <w:r w:rsidRPr="00B824E4">
              <w:rPr>
                <w:color w:val="000000"/>
                <w:sz w:val="22"/>
              </w:rPr>
              <w:t>²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2070</w:t>
            </w:r>
          </w:p>
        </w:tc>
      </w:tr>
      <w:tr w:rsidR="00B824E4" w:rsidRPr="00B824E4" w:rsidTr="00B824E4"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%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10</w:t>
            </w:r>
          </w:p>
        </w:tc>
      </w:tr>
      <w:tr w:rsidR="00B824E4" w:rsidRPr="00B824E4" w:rsidTr="00B824E4">
        <w:tc>
          <w:tcPr>
            <w:tcW w:w="3778" w:type="pct"/>
            <w:vMerge w:val="restar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Количество, площадь и доля дворовых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дворов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27</w:t>
            </w:r>
          </w:p>
        </w:tc>
      </w:tr>
      <w:tr w:rsidR="00B824E4" w:rsidRPr="00B824E4" w:rsidTr="00B824E4"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gramStart"/>
            <w:r w:rsidRPr="00B824E4">
              <w:rPr>
                <w:color w:val="000000"/>
                <w:sz w:val="22"/>
              </w:rPr>
              <w:t>м</w:t>
            </w:r>
            <w:proofErr w:type="gramEnd"/>
            <w:r w:rsidRPr="00B824E4">
              <w:rPr>
                <w:color w:val="000000"/>
                <w:sz w:val="22"/>
              </w:rPr>
              <w:t>²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18400</w:t>
            </w:r>
          </w:p>
        </w:tc>
      </w:tr>
      <w:tr w:rsidR="00B824E4" w:rsidRPr="00B824E4" w:rsidTr="00B824E4"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%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90</w:t>
            </w:r>
          </w:p>
        </w:tc>
      </w:tr>
      <w:tr w:rsidR="00B824E4" w:rsidRPr="00B824E4" w:rsidTr="00B824E4">
        <w:trPr>
          <w:trHeight w:val="487"/>
        </w:trPr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%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1,1</w:t>
            </w:r>
          </w:p>
        </w:tc>
      </w:tr>
      <w:tr w:rsidR="00B824E4" w:rsidRPr="00B824E4" w:rsidTr="00B824E4">
        <w:trPr>
          <w:trHeight w:val="696"/>
        </w:trPr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B824E4">
              <w:rPr>
                <w:color w:val="000000"/>
                <w:sz w:val="22"/>
              </w:rPr>
              <w:t>оборудованным</w:t>
            </w:r>
            <w:proofErr w:type="gramEnd"/>
            <w:r w:rsidRPr="00B824E4">
              <w:rPr>
                <w:color w:val="000000"/>
                <w:sz w:val="22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%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1,1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,</w:t>
            </w:r>
          </w:p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 xml:space="preserve"> </w:t>
            </w:r>
            <w:proofErr w:type="gramStart"/>
            <w:r w:rsidRPr="00B824E4">
              <w:rPr>
                <w:color w:val="000000"/>
                <w:sz w:val="22"/>
              </w:rPr>
              <w:t>м</w:t>
            </w:r>
            <w:proofErr w:type="gramEnd"/>
            <w:r w:rsidRPr="00B824E4">
              <w:rPr>
                <w:color w:val="000000"/>
                <w:sz w:val="22"/>
              </w:rPr>
              <w:t>²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1/450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 xml:space="preserve">Объем финансового участия граждан, организаций в выполнении мероприятий по благоустройству дворовых </w:t>
            </w:r>
            <w:r w:rsidRPr="00B824E4">
              <w:rPr>
                <w:color w:val="000000"/>
                <w:sz w:val="22"/>
              </w:rPr>
              <w:lastRenderedPageBreak/>
              <w:t>территорий (при наличии такой практики)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lastRenderedPageBreak/>
              <w:t>Информация о наличии трудового участия граждан, организаций в выполнении мероприятий по благоустройству дворовых территорий (при наличии такой практики)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субботники</w:t>
            </w:r>
          </w:p>
        </w:tc>
      </w:tr>
      <w:tr w:rsidR="00B824E4" w:rsidRPr="00B824E4" w:rsidTr="00B824E4">
        <w:tc>
          <w:tcPr>
            <w:tcW w:w="5000" w:type="pct"/>
            <w:gridSpan w:val="3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Территории общего пользования соответствующего функционального назначения</w:t>
            </w:r>
            <w:r w:rsidRPr="00B824E4">
              <w:rPr>
                <w:rFonts w:ascii="Calibri" w:hAnsi="Calibri"/>
                <w:color w:val="000000"/>
                <w:sz w:val="22"/>
              </w:rPr>
              <w:footnoteReference w:id="4"/>
            </w:r>
          </w:p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(общественные территории)</w:t>
            </w:r>
          </w:p>
        </w:tc>
      </w:tr>
      <w:tr w:rsidR="00B824E4" w:rsidRPr="00B824E4" w:rsidTr="00B824E4">
        <w:tc>
          <w:tcPr>
            <w:tcW w:w="3778" w:type="pct"/>
            <w:vMerge w:val="restar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5</w:t>
            </w:r>
          </w:p>
        </w:tc>
      </w:tr>
      <w:tr w:rsidR="00B824E4" w:rsidRPr="00B824E4" w:rsidTr="00B824E4"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B824E4">
              <w:rPr>
                <w:color w:val="000000"/>
                <w:sz w:val="22"/>
              </w:rPr>
              <w:t>кв</w:t>
            </w:r>
            <w:proofErr w:type="gramStart"/>
            <w:r w:rsidRPr="00B824E4">
              <w:rPr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6250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 xml:space="preserve">Площадка 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1/1150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парк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-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Сквер (Аллея Памяти)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1/2200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 xml:space="preserve">набережная 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-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Детские площадки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2/2900</w:t>
            </w:r>
          </w:p>
        </w:tc>
      </w:tr>
      <w:tr w:rsidR="00B824E4" w:rsidRPr="00B824E4" w:rsidTr="00B824E4">
        <w:tc>
          <w:tcPr>
            <w:tcW w:w="3778" w:type="pct"/>
            <w:vMerge w:val="restar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</w:t>
            </w:r>
          </w:p>
        </w:tc>
      </w:tr>
      <w:tr w:rsidR="00B824E4" w:rsidRPr="00B824E4" w:rsidTr="00B824E4"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B824E4">
              <w:rPr>
                <w:color w:val="000000"/>
                <w:sz w:val="22"/>
              </w:rPr>
              <w:t>кв</w:t>
            </w:r>
            <w:proofErr w:type="gramStart"/>
            <w:r w:rsidRPr="00B824E4">
              <w:rPr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820</w:t>
            </w:r>
          </w:p>
        </w:tc>
      </w:tr>
      <w:tr w:rsidR="00B824E4" w:rsidRPr="00B824E4" w:rsidTr="00B824E4">
        <w:trPr>
          <w:trHeight w:val="70"/>
        </w:trPr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%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13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площадка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парк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сквер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 xml:space="preserve">набережная 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детская площадка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1/820</w:t>
            </w:r>
          </w:p>
        </w:tc>
      </w:tr>
      <w:tr w:rsidR="00B824E4" w:rsidRPr="00B824E4" w:rsidTr="00B824E4">
        <w:trPr>
          <w:trHeight w:val="325"/>
        </w:trPr>
        <w:tc>
          <w:tcPr>
            <w:tcW w:w="3778" w:type="pct"/>
            <w:vMerge w:val="restar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spacing w:after="200" w:line="276" w:lineRule="auto"/>
              <w:ind w:right="-251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Количество, площадь и доля общественных территорий соответствующего функционального назначения нуждающихся в благоустройстве от общего количества общественных территорий всего, из них: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4</w:t>
            </w:r>
          </w:p>
        </w:tc>
      </w:tr>
      <w:tr w:rsidR="00B824E4" w:rsidRPr="00B824E4" w:rsidTr="00B824E4"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B824E4">
              <w:rPr>
                <w:color w:val="000000"/>
                <w:sz w:val="22"/>
              </w:rPr>
              <w:t>кв</w:t>
            </w:r>
            <w:proofErr w:type="gramStart"/>
            <w:r w:rsidRPr="00B824E4">
              <w:rPr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5430</w:t>
            </w:r>
          </w:p>
        </w:tc>
      </w:tr>
      <w:tr w:rsidR="00B824E4" w:rsidRPr="00B824E4" w:rsidTr="00B824E4">
        <w:tc>
          <w:tcPr>
            <w:tcW w:w="3778" w:type="pct"/>
            <w:vMerge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%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87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площадка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1/1150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парк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-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Сквер (Аллея Памяти)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1/2200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 xml:space="preserve">набережная 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  <w:r w:rsidRPr="00B824E4">
              <w:rPr>
                <w:color w:val="000000"/>
                <w:sz w:val="22"/>
              </w:rPr>
              <w:t>/</w:t>
            </w:r>
            <w:proofErr w:type="spellStart"/>
            <w:r w:rsidRPr="00B824E4">
              <w:rPr>
                <w:color w:val="000000"/>
                <w:sz w:val="22"/>
              </w:rPr>
              <w:t>кв.м</w:t>
            </w:r>
            <w:proofErr w:type="spell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Детские площадки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2/2080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B824E4">
              <w:rPr>
                <w:color w:val="000000"/>
                <w:sz w:val="22"/>
              </w:rPr>
              <w:t>кв</w:t>
            </w:r>
            <w:proofErr w:type="gramStart"/>
            <w:r w:rsidRPr="00B824E4">
              <w:rPr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0,2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Объем финансового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r w:rsidRPr="00B824E4">
              <w:rPr>
                <w:color w:val="000000"/>
                <w:sz w:val="22"/>
              </w:rPr>
              <w:t>тыс</w:t>
            </w:r>
            <w:proofErr w:type="gramStart"/>
            <w:r w:rsidRPr="00B824E4">
              <w:rPr>
                <w:color w:val="000000"/>
                <w:sz w:val="22"/>
              </w:rPr>
              <w:t>.р</w:t>
            </w:r>
            <w:proofErr w:type="gramEnd"/>
            <w:r w:rsidRPr="00B824E4">
              <w:rPr>
                <w:color w:val="000000"/>
                <w:sz w:val="22"/>
              </w:rPr>
              <w:t>уб</w:t>
            </w:r>
            <w:proofErr w:type="spellEnd"/>
            <w:r w:rsidRPr="00B824E4">
              <w:rPr>
                <w:color w:val="000000"/>
                <w:sz w:val="22"/>
              </w:rPr>
              <w:t>.</w:t>
            </w: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2,75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Информация о наличии трудового участия граждан, организаций в выполнении мероприятий по благоустройству общественных территорий (при наличии такой практики)</w:t>
            </w: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proofErr w:type="spellStart"/>
            <w:proofErr w:type="gramStart"/>
            <w:r w:rsidRPr="00B824E4">
              <w:rPr>
                <w:color w:val="000000"/>
                <w:sz w:val="22"/>
              </w:rPr>
              <w:t>ед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субботники</w:t>
            </w:r>
          </w:p>
        </w:tc>
      </w:tr>
      <w:tr w:rsidR="00B824E4" w:rsidRPr="00B824E4" w:rsidTr="00B824E4">
        <w:tc>
          <w:tcPr>
            <w:tcW w:w="3778" w:type="pct"/>
          </w:tcPr>
          <w:p w:rsidR="00B824E4" w:rsidRPr="00B824E4" w:rsidRDefault="00B824E4" w:rsidP="00B824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left"/>
              <w:rPr>
                <w:color w:val="000000"/>
                <w:sz w:val="22"/>
              </w:rPr>
            </w:pPr>
            <w:r w:rsidRPr="00B824E4">
              <w:rPr>
                <w:color w:val="000000"/>
                <w:sz w:val="22"/>
              </w:rPr>
              <w:t>Иные показатели по усмотрению муниципального образования</w:t>
            </w:r>
          </w:p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ind w:left="360"/>
              <w:jc w:val="left"/>
              <w:rPr>
                <w:color w:val="000000"/>
                <w:sz w:val="22"/>
              </w:rPr>
            </w:pPr>
          </w:p>
        </w:tc>
        <w:tc>
          <w:tcPr>
            <w:tcW w:w="58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36" w:type="pct"/>
            <w:vAlign w:val="center"/>
          </w:tcPr>
          <w:p w:rsidR="00B824E4" w:rsidRPr="00B824E4" w:rsidRDefault="00B824E4" w:rsidP="00B824E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tbl>
      <w:tblPr>
        <w:tblpPr w:leftFromText="180" w:rightFromText="180" w:vertAnchor="page" w:horzAnchor="margin" w:tblpY="19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5610"/>
        <w:gridCol w:w="1100"/>
        <w:gridCol w:w="942"/>
        <w:gridCol w:w="2028"/>
        <w:gridCol w:w="749"/>
        <w:gridCol w:w="179"/>
        <w:gridCol w:w="749"/>
        <w:gridCol w:w="880"/>
        <w:gridCol w:w="990"/>
        <w:gridCol w:w="832"/>
        <w:gridCol w:w="241"/>
        <w:gridCol w:w="591"/>
      </w:tblGrid>
      <w:tr w:rsidR="00170AFA" w:rsidRPr="00170AFA" w:rsidTr="00170AFA">
        <w:trPr>
          <w:gridAfter w:val="1"/>
          <w:wAfter w:w="591" w:type="dxa"/>
        </w:trPr>
        <w:tc>
          <w:tcPr>
            <w:tcW w:w="151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AFA" w:rsidRDefault="00170AFA" w:rsidP="00170AF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 постановлению администрации</w:t>
            </w:r>
          </w:p>
          <w:p w:rsidR="00170AFA" w:rsidRDefault="00170AFA" w:rsidP="00170AF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Верхнепашинского сельсовета Енисейского района</w:t>
            </w:r>
          </w:p>
          <w:p w:rsidR="00170AFA" w:rsidRDefault="00170AFA" w:rsidP="00170AFA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Красноярского края от 29.03.2019 г. № 24-п </w:t>
            </w:r>
          </w:p>
          <w:p w:rsidR="00170AFA" w:rsidRPr="00170AFA" w:rsidRDefault="00170AFA" w:rsidP="00170AFA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0AFA" w:rsidRPr="00170AFA" w:rsidTr="00170AFA">
        <w:tc>
          <w:tcPr>
            <w:tcW w:w="149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  <w:r w:rsidRPr="00170AFA">
              <w:rPr>
                <w:color w:val="000000"/>
                <w:sz w:val="20"/>
                <w:szCs w:val="20"/>
              </w:rPr>
              <w:t>Приложение № 1</w:t>
            </w:r>
          </w:p>
          <w:p w:rsidR="00170AFA" w:rsidRPr="00170AFA" w:rsidRDefault="00170AFA" w:rsidP="00170AFA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  <w:r w:rsidRPr="00170AFA">
              <w:rPr>
                <w:color w:val="000000"/>
                <w:sz w:val="20"/>
                <w:szCs w:val="20"/>
              </w:rPr>
              <w:t xml:space="preserve">                   к паспорту   муниципальной программы </w:t>
            </w:r>
          </w:p>
          <w:p w:rsidR="00170AFA" w:rsidRPr="00170AFA" w:rsidRDefault="00170AFA" w:rsidP="00170AFA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  <w:r w:rsidRPr="00170AFA">
              <w:rPr>
                <w:color w:val="000000"/>
                <w:sz w:val="20"/>
                <w:szCs w:val="20"/>
              </w:rPr>
              <w:t xml:space="preserve">«Формирование </w:t>
            </w:r>
            <w:proofErr w:type="gramStart"/>
            <w:r w:rsidRPr="00170AFA">
              <w:rPr>
                <w:color w:val="000000"/>
                <w:sz w:val="20"/>
                <w:szCs w:val="20"/>
              </w:rPr>
              <w:t>современной</w:t>
            </w:r>
            <w:proofErr w:type="gramEnd"/>
            <w:r w:rsidRPr="00170AFA">
              <w:rPr>
                <w:color w:val="000000"/>
                <w:sz w:val="20"/>
                <w:szCs w:val="20"/>
              </w:rPr>
              <w:t xml:space="preserve"> городской (сельской)</w:t>
            </w:r>
          </w:p>
          <w:p w:rsidR="00170AFA" w:rsidRPr="00170AFA" w:rsidRDefault="00170AFA" w:rsidP="00170AF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170AF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среды  Верхнепашинского сельсовета Енисейского</w:t>
            </w:r>
          </w:p>
          <w:p w:rsidR="00170AFA" w:rsidRPr="00170AFA" w:rsidRDefault="00170AFA" w:rsidP="00170AFA">
            <w:pPr>
              <w:widowControl w:val="0"/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0AFA">
              <w:rPr>
                <w:color w:val="000000"/>
                <w:sz w:val="20"/>
                <w:szCs w:val="20"/>
              </w:rPr>
              <w:t xml:space="preserve"> района Красноярского края  на 2018-2022 годы»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70AFA" w:rsidRPr="00170AFA" w:rsidTr="00170AFA">
        <w:tc>
          <w:tcPr>
            <w:tcW w:w="149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70AFA">
              <w:rPr>
                <w:rFonts w:eastAsia="Times New Roman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70AFA" w:rsidRPr="00170AFA" w:rsidTr="00170AFA"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Цели, задачи, показатели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Вес показателя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информации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70AFA" w:rsidRPr="00170AFA" w:rsidTr="00170AFA">
        <w:tc>
          <w:tcPr>
            <w:tcW w:w="1493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Цель программы: Создание наиболее благоприятных и комфортных условий жизнедеятельности населения Верхнепашинского сельсовета</w:t>
            </w:r>
          </w:p>
        </w:tc>
        <w:tc>
          <w:tcPr>
            <w:tcW w:w="832" w:type="dxa"/>
            <w:gridSpan w:val="2"/>
            <w:tcBorders>
              <w:left w:val="nil"/>
            </w:tcBorders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170AFA" w:rsidRPr="00170AFA" w:rsidTr="00170AFA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</w:t>
            </w:r>
          </w:p>
        </w:tc>
        <w:tc>
          <w:tcPr>
            <w:tcW w:w="14059" w:type="dxa"/>
            <w:gridSpan w:val="10"/>
            <w:tcBorders>
              <w:right w:val="nil"/>
            </w:tcBorders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Задачи Программы: </w:t>
            </w:r>
          </w:p>
          <w:p w:rsidR="00170AFA" w:rsidRPr="00170AFA" w:rsidRDefault="00170AFA" w:rsidP="00170AF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1. обеспечение формирования единого облика муниципального образования; </w:t>
            </w:r>
          </w:p>
          <w:p w:rsidR="00170AFA" w:rsidRPr="00170AFA" w:rsidRDefault="00170AFA" w:rsidP="00170AF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 </w:t>
            </w:r>
          </w:p>
          <w:p w:rsidR="00170AFA" w:rsidRPr="00170AFA" w:rsidRDefault="00170AFA" w:rsidP="00170AFA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 </w:t>
            </w:r>
          </w:p>
        </w:tc>
        <w:tc>
          <w:tcPr>
            <w:tcW w:w="832" w:type="dxa"/>
            <w:gridSpan w:val="2"/>
            <w:tcBorders>
              <w:left w:val="nil"/>
            </w:tcBorders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</w:tr>
      <w:tr w:rsidR="00170AFA" w:rsidRPr="00170AFA" w:rsidTr="00170AFA">
        <w:tc>
          <w:tcPr>
            <w:tcW w:w="878" w:type="dxa"/>
            <w:vMerge w:val="restart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1.1.</w:t>
            </w:r>
          </w:p>
        </w:tc>
        <w:tc>
          <w:tcPr>
            <w:tcW w:w="5610" w:type="dxa"/>
            <w:vMerge w:val="restart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Показатель результативности 1: </w:t>
            </w:r>
          </w:p>
          <w:p w:rsidR="00170AFA" w:rsidRPr="00170AFA" w:rsidRDefault="00170AFA" w:rsidP="00170AFA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ед.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  <w:r w:rsidRPr="00170AFA">
              <w:rPr>
                <w:sz w:val="22"/>
              </w:rPr>
              <w:t>0,17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</w:t>
            </w:r>
          </w:p>
        </w:tc>
      </w:tr>
      <w:tr w:rsidR="00170AFA" w:rsidRPr="00170AFA" w:rsidTr="00170AFA">
        <w:trPr>
          <w:trHeight w:val="1221"/>
        </w:trPr>
        <w:tc>
          <w:tcPr>
            <w:tcW w:w="878" w:type="dxa"/>
            <w:vMerge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</w:p>
        </w:tc>
        <w:tc>
          <w:tcPr>
            <w:tcW w:w="5610" w:type="dxa"/>
            <w:vMerge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</w:rPr>
            </w:pPr>
            <w:proofErr w:type="spellStart"/>
            <w:r w:rsidRPr="00170AFA">
              <w:rPr>
                <w:color w:val="000000"/>
                <w:sz w:val="22"/>
              </w:rPr>
              <w:t>кв</w:t>
            </w:r>
            <w:proofErr w:type="gramStart"/>
            <w:r w:rsidRPr="00170AFA">
              <w:rPr>
                <w:color w:val="00000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vMerge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line="276" w:lineRule="auto"/>
              <w:rPr>
                <w:sz w:val="2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line="276" w:lineRule="auto"/>
              <w:rPr>
                <w:color w:val="000000"/>
                <w:sz w:val="22"/>
              </w:rPr>
            </w:pP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2070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3655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3655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3655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3655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3655</w:t>
            </w:r>
          </w:p>
        </w:tc>
      </w:tr>
      <w:tr w:rsidR="00170AFA" w:rsidRPr="00170AFA" w:rsidTr="00170AFA">
        <w:trPr>
          <w:trHeight w:val="1801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1.2.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Показатель результативности 2: </w:t>
            </w:r>
          </w:p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дворов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>0,075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10,1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17,8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17,8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17,8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17,8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17,8</w:t>
            </w:r>
          </w:p>
        </w:tc>
      </w:tr>
      <w:tr w:rsidR="00170AFA" w:rsidRPr="00170AFA" w:rsidTr="00170AFA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1.3.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Показатель результативности 3: </w:t>
            </w:r>
          </w:p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Охват населения благоустроенными дворовыми территориями (доля населения, проживающего в жилом </w:t>
            </w:r>
            <w:r w:rsidRPr="00170AFA">
              <w:rPr>
                <w:color w:val="000000"/>
                <w:sz w:val="22"/>
              </w:rPr>
              <w:lastRenderedPageBreak/>
              <w:t xml:space="preserve">фонде с благоустроенными дворовыми территориями от общей численности населения Верхнепашинского сельсовета)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lastRenderedPageBreak/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>0,075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Управляющие организации, паспорт </w:t>
            </w:r>
            <w:r w:rsidRPr="00170AFA">
              <w:rPr>
                <w:color w:val="000000"/>
                <w:sz w:val="22"/>
              </w:rPr>
              <w:lastRenderedPageBreak/>
              <w:t xml:space="preserve">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lastRenderedPageBreak/>
              <w:t>1,1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2,0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2,0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2,0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2,0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2,0</w:t>
            </w:r>
          </w:p>
        </w:tc>
      </w:tr>
      <w:tr w:rsidR="00170AFA" w:rsidRPr="00170AFA" w:rsidTr="00170AFA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lastRenderedPageBreak/>
              <w:t>1.4.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Показатель результативности 4: </w:t>
            </w:r>
          </w:p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Количество благоустроенных общественных территорий (парки, скверы, набережные и т.д.)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ед.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Управляющие организации, паспорт благоустройства дворовых территорий 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170AFA" w:rsidRPr="00170AFA" w:rsidTr="00170AFA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1.5.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Показатель результативности 5: </w:t>
            </w:r>
          </w:p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Площадь благоустроенных общественных территорий (парки, скверы, набережные и т.д.)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gramStart"/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>га</w:t>
            </w:r>
            <w:proofErr w:type="gramEnd"/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170AFA" w:rsidRPr="00170AFA" w:rsidTr="00170AFA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1.6.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Показатель результативности 6: Доля благоустроенных общественных территорий к общему количеству таких территорий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170AFA" w:rsidRPr="00170AFA" w:rsidTr="00170AFA">
        <w:trPr>
          <w:trHeight w:val="273"/>
        </w:trPr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1.7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Показатель результативности 7: Площадь благоустроенных общественных территорий, приходящихся на 1 жителя 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.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паспорт благоустройства общественных пространств 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spacing w:after="200" w:line="276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170AFA" w:rsidRPr="00170AFA" w:rsidTr="00170AFA">
        <w:tc>
          <w:tcPr>
            <w:tcW w:w="878" w:type="dxa"/>
            <w:vMerge w:val="restart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1.8</w:t>
            </w:r>
          </w:p>
        </w:tc>
        <w:tc>
          <w:tcPr>
            <w:tcW w:w="5610" w:type="dxa"/>
            <w:vMerge w:val="restart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Показатель результативности 8: </w:t>
            </w:r>
          </w:p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% 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>0,075</w:t>
            </w:r>
          </w:p>
        </w:tc>
        <w:tc>
          <w:tcPr>
            <w:tcW w:w="2028" w:type="dxa"/>
            <w:vMerge w:val="restart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Управляющие организации 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1,7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</w:tr>
      <w:tr w:rsidR="00170AFA" w:rsidRPr="00170AFA" w:rsidTr="00170AFA">
        <w:tc>
          <w:tcPr>
            <w:tcW w:w="878" w:type="dxa"/>
            <w:vMerge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</w:p>
        </w:tc>
        <w:tc>
          <w:tcPr>
            <w:tcW w:w="5610" w:type="dxa"/>
            <w:vMerge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proofErr w:type="spellStart"/>
            <w:r w:rsidRPr="00170AFA">
              <w:rPr>
                <w:color w:val="000000"/>
                <w:sz w:val="22"/>
              </w:rPr>
              <w:t>тыс</w:t>
            </w:r>
            <w:proofErr w:type="gramStart"/>
            <w:r w:rsidRPr="00170AFA">
              <w:rPr>
                <w:color w:val="000000"/>
                <w:sz w:val="22"/>
              </w:rPr>
              <w:t>.р</w:t>
            </w:r>
            <w:proofErr w:type="gramEnd"/>
            <w:r w:rsidRPr="00170AFA">
              <w:rPr>
                <w:color w:val="000000"/>
                <w:sz w:val="22"/>
              </w:rPr>
              <w:t>уб</w:t>
            </w:r>
            <w:proofErr w:type="spellEnd"/>
            <w:r w:rsidRPr="00170AFA">
              <w:rPr>
                <w:color w:val="000000"/>
                <w:sz w:val="22"/>
              </w:rPr>
              <w:t>.</w:t>
            </w:r>
          </w:p>
        </w:tc>
        <w:tc>
          <w:tcPr>
            <w:tcW w:w="942" w:type="dxa"/>
            <w:vMerge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19,1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</w:tr>
      <w:tr w:rsidR="00170AFA" w:rsidRPr="00170AFA" w:rsidTr="00170AFA">
        <w:tc>
          <w:tcPr>
            <w:tcW w:w="878" w:type="dxa"/>
            <w:vMerge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</w:p>
        </w:tc>
        <w:tc>
          <w:tcPr>
            <w:tcW w:w="5610" w:type="dxa"/>
            <w:vMerge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руб.</w:t>
            </w:r>
          </w:p>
        </w:tc>
        <w:tc>
          <w:tcPr>
            <w:tcW w:w="942" w:type="dxa"/>
            <w:vMerge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</w:tr>
      <w:tr w:rsidR="00170AFA" w:rsidRPr="00170AFA" w:rsidTr="00170AFA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rFonts w:eastAsia="Times New Roman"/>
                <w:sz w:val="22"/>
                <w:lang w:eastAsia="ru-RU"/>
              </w:rPr>
            </w:pPr>
            <w:r w:rsidRPr="00170AFA">
              <w:rPr>
                <w:rFonts w:eastAsia="Times New Roman"/>
                <w:sz w:val="22"/>
                <w:lang w:eastAsia="ru-RU"/>
              </w:rPr>
              <w:t>1.9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>Управляющие организации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</w:tr>
      <w:tr w:rsidR="00170AFA" w:rsidRPr="00170AFA" w:rsidTr="00170AFA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1.10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Показатель результативности 10: </w:t>
            </w:r>
          </w:p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Количество соглашений о благоустройстве территорий, заключенных с собственниками недвижимого </w:t>
            </w:r>
            <w:r w:rsidRPr="00170AFA">
              <w:rPr>
                <w:color w:val="000000"/>
                <w:sz w:val="22"/>
              </w:rPr>
              <w:lastRenderedPageBreak/>
              <w:t xml:space="preserve">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индивидуальными предпринимателями.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Администрация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27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31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39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39</w:t>
            </w:r>
          </w:p>
        </w:tc>
      </w:tr>
      <w:tr w:rsidR="00170AFA" w:rsidRPr="00170AFA" w:rsidTr="00170AFA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lastRenderedPageBreak/>
              <w:t>1.11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Показатель результативности 11: </w:t>
            </w:r>
          </w:p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Количество соглашений о благоустройстве территорий индивидуальных жилых домов, заключенных с собственниками данных домов и земельных участков, находящихся в их собственности 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70AFA">
              <w:rPr>
                <w:rFonts w:eastAsia="Times New Roman"/>
                <w:color w:val="000000"/>
                <w:sz w:val="22"/>
                <w:lang w:eastAsia="ru-RU"/>
              </w:rPr>
              <w:t xml:space="preserve">шт.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 xml:space="preserve">0,075 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Администрация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200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250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285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285</w:t>
            </w:r>
          </w:p>
        </w:tc>
      </w:tr>
      <w:tr w:rsidR="00170AFA" w:rsidRPr="00170AFA" w:rsidTr="00170AFA">
        <w:tc>
          <w:tcPr>
            <w:tcW w:w="878" w:type="dxa"/>
            <w:tcBorders>
              <w:left w:val="nil"/>
            </w:tcBorders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1.12</w:t>
            </w:r>
          </w:p>
        </w:tc>
        <w:tc>
          <w:tcPr>
            <w:tcW w:w="561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Показатель результативности 12: </w:t>
            </w:r>
          </w:p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Процент участия населения поселка в субботниках по благоустройству территорий,  от общего количества жителей поселка</w:t>
            </w:r>
          </w:p>
        </w:tc>
        <w:tc>
          <w:tcPr>
            <w:tcW w:w="1100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 xml:space="preserve">% </w:t>
            </w:r>
          </w:p>
        </w:tc>
        <w:tc>
          <w:tcPr>
            <w:tcW w:w="942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2"/>
              </w:rPr>
            </w:pPr>
            <w:r w:rsidRPr="00170AFA">
              <w:rPr>
                <w:sz w:val="22"/>
              </w:rPr>
              <w:t>0,08</w:t>
            </w:r>
          </w:p>
        </w:tc>
        <w:tc>
          <w:tcPr>
            <w:tcW w:w="2028" w:type="dxa"/>
            <w:shd w:val="clear" w:color="auto" w:fill="auto"/>
          </w:tcPr>
          <w:p w:rsidR="00170AFA" w:rsidRPr="00170AFA" w:rsidRDefault="00170AFA" w:rsidP="00170AF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2"/>
              </w:rPr>
            </w:pPr>
            <w:r w:rsidRPr="00170AFA">
              <w:rPr>
                <w:color w:val="000000"/>
                <w:sz w:val="22"/>
              </w:rPr>
              <w:t>Администрация  Верхнепашинского сельсовета</w:t>
            </w:r>
          </w:p>
        </w:tc>
        <w:tc>
          <w:tcPr>
            <w:tcW w:w="749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170AFA">
              <w:rPr>
                <w:sz w:val="22"/>
              </w:rPr>
              <w:t>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170AFA">
              <w:rPr>
                <w:sz w:val="22"/>
              </w:rPr>
              <w:t>5</w:t>
            </w:r>
          </w:p>
        </w:tc>
        <w:tc>
          <w:tcPr>
            <w:tcW w:w="88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170AFA">
              <w:rPr>
                <w:sz w:val="22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170AFA">
              <w:rPr>
                <w:sz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170AFA">
              <w:rPr>
                <w:sz w:val="22"/>
              </w:rPr>
              <w:t>5</w:t>
            </w:r>
          </w:p>
        </w:tc>
        <w:tc>
          <w:tcPr>
            <w:tcW w:w="832" w:type="dxa"/>
            <w:gridSpan w:val="2"/>
          </w:tcPr>
          <w:p w:rsidR="00170AFA" w:rsidRPr="00170AFA" w:rsidRDefault="00170AFA" w:rsidP="00170AFA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</w:rPr>
            </w:pPr>
            <w:r w:rsidRPr="00170AFA">
              <w:rPr>
                <w:sz w:val="22"/>
              </w:rPr>
              <w:t>5</w:t>
            </w:r>
          </w:p>
        </w:tc>
      </w:tr>
    </w:tbl>
    <w:p w:rsidR="00170AFA" w:rsidRPr="00170AFA" w:rsidRDefault="00170AFA" w:rsidP="00170AFA">
      <w:pPr>
        <w:widowControl w:val="0"/>
        <w:autoSpaceDE w:val="0"/>
        <w:autoSpaceDN w:val="0"/>
        <w:jc w:val="right"/>
        <w:rPr>
          <w:color w:val="000000"/>
          <w:sz w:val="22"/>
        </w:rPr>
      </w:pPr>
    </w:p>
    <w:p w:rsidR="00170AFA" w:rsidRPr="00170AFA" w:rsidRDefault="00170AFA" w:rsidP="00170AF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</w:p>
    <w:p w:rsidR="00170AFA" w:rsidRPr="00170AFA" w:rsidRDefault="00170AFA" w:rsidP="00170AFA">
      <w:pPr>
        <w:autoSpaceDE w:val="0"/>
        <w:autoSpaceDN w:val="0"/>
        <w:adjustRightInd w:val="0"/>
        <w:rPr>
          <w:rFonts w:eastAsia="Times New Roman"/>
          <w:sz w:val="24"/>
          <w:szCs w:val="20"/>
          <w:u w:val="single"/>
        </w:rPr>
      </w:pPr>
      <w:r w:rsidRPr="00170AFA">
        <w:rPr>
          <w:color w:val="000000"/>
          <w:sz w:val="22"/>
        </w:rPr>
        <w:t>Глава Верхнепашинского сельсовета</w:t>
      </w:r>
      <w:r w:rsidRPr="00170AFA">
        <w:rPr>
          <w:rFonts w:eastAsia="Times New Roman"/>
          <w:szCs w:val="28"/>
        </w:rPr>
        <w:t xml:space="preserve">                                         </w:t>
      </w:r>
      <w:r w:rsidRPr="00170AFA">
        <w:rPr>
          <w:rFonts w:eastAsia="Times New Roman"/>
          <w:sz w:val="22"/>
        </w:rPr>
        <w:t xml:space="preserve">_____________________                                     </w:t>
      </w:r>
      <w:r w:rsidRPr="00170AFA">
        <w:rPr>
          <w:rFonts w:eastAsia="Times New Roman"/>
          <w:sz w:val="22"/>
          <w:u w:val="single"/>
        </w:rPr>
        <w:t>П.И. Ефремов</w:t>
      </w:r>
    </w:p>
    <w:p w:rsidR="00170AFA" w:rsidRPr="00170AFA" w:rsidRDefault="00170AFA" w:rsidP="00170AFA">
      <w:pPr>
        <w:autoSpaceDE w:val="0"/>
        <w:autoSpaceDN w:val="0"/>
        <w:adjustRightInd w:val="0"/>
        <w:rPr>
          <w:rFonts w:eastAsia="Times New Roman"/>
          <w:sz w:val="18"/>
          <w:szCs w:val="20"/>
        </w:rPr>
      </w:pPr>
      <w:r w:rsidRPr="00170AFA">
        <w:rPr>
          <w:rFonts w:eastAsia="Times New Roman"/>
          <w:sz w:val="24"/>
          <w:szCs w:val="20"/>
        </w:rPr>
        <w:t xml:space="preserve">                                                                                                            </w:t>
      </w:r>
      <w:r w:rsidRPr="00170AFA">
        <w:rPr>
          <w:rFonts w:eastAsia="Times New Roman"/>
          <w:sz w:val="18"/>
          <w:szCs w:val="20"/>
        </w:rPr>
        <w:t>(подпись)                                              (расшифровка подписи)</w:t>
      </w:r>
    </w:p>
    <w:p w:rsidR="00170AFA" w:rsidRPr="00170AFA" w:rsidRDefault="00170AFA" w:rsidP="00170AF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</w:p>
    <w:p w:rsidR="00170AFA" w:rsidRPr="00170AFA" w:rsidRDefault="00170AFA" w:rsidP="00170AF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</w:p>
    <w:p w:rsidR="00170AFA" w:rsidRPr="00170AFA" w:rsidRDefault="00170AFA" w:rsidP="00170AF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</w:p>
    <w:p w:rsidR="00170AFA" w:rsidRPr="00170AFA" w:rsidRDefault="00170AFA" w:rsidP="00170AFA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170AFA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6B10C4" w:rsidRDefault="00170AFA" w:rsidP="008A5AA4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</w:t>
      </w:r>
      <w:r w:rsidR="006B10C4">
        <w:rPr>
          <w:rFonts w:eastAsia="Times New Roman"/>
          <w:sz w:val="20"/>
          <w:szCs w:val="20"/>
          <w:lang w:eastAsia="ru-RU"/>
        </w:rPr>
        <w:t xml:space="preserve">риложение </w:t>
      </w:r>
      <w:r w:rsidR="00B824E4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3</w:t>
      </w:r>
      <w:r w:rsidR="006B10C4">
        <w:rPr>
          <w:rFonts w:eastAsia="Times New Roman"/>
          <w:sz w:val="20"/>
          <w:szCs w:val="20"/>
          <w:lang w:eastAsia="ru-RU"/>
        </w:rPr>
        <w:t xml:space="preserve"> к постановлению администрации</w:t>
      </w:r>
    </w:p>
    <w:p w:rsidR="006B10C4" w:rsidRDefault="006B10C4" w:rsidP="008A5AA4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Верхнепашинского сельсовета Енисейского района</w:t>
      </w:r>
    </w:p>
    <w:p w:rsidR="006B10C4" w:rsidRDefault="006B10C4" w:rsidP="008A5AA4">
      <w:pPr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Красноярского края от 29.03.2019 г. №</w:t>
      </w:r>
      <w:r w:rsidR="00B824E4">
        <w:rPr>
          <w:rFonts w:eastAsia="Times New Roman"/>
          <w:sz w:val="20"/>
          <w:szCs w:val="20"/>
          <w:lang w:eastAsia="ru-RU"/>
        </w:rPr>
        <w:t xml:space="preserve"> 24-п</w:t>
      </w: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6B10C4" w:rsidRDefault="006B10C4" w:rsidP="008A5AA4">
      <w:pPr>
        <w:jc w:val="right"/>
        <w:rPr>
          <w:rFonts w:eastAsia="Times New Roman"/>
          <w:sz w:val="20"/>
          <w:szCs w:val="20"/>
          <w:lang w:eastAsia="ru-RU"/>
        </w:rPr>
      </w:pPr>
    </w:p>
    <w:p w:rsidR="008A5AA4" w:rsidRPr="008A5AA4" w:rsidRDefault="008A5AA4" w:rsidP="008A5AA4">
      <w:pPr>
        <w:jc w:val="right"/>
        <w:rPr>
          <w:rFonts w:eastAsia="Times New Roman"/>
          <w:sz w:val="20"/>
          <w:szCs w:val="20"/>
          <w:lang w:eastAsia="ru-RU"/>
        </w:rPr>
      </w:pPr>
      <w:r w:rsidRPr="008A5AA4">
        <w:rPr>
          <w:rFonts w:eastAsia="Times New Roman"/>
          <w:sz w:val="20"/>
          <w:szCs w:val="20"/>
          <w:lang w:eastAsia="ru-RU"/>
        </w:rPr>
        <w:t>Приложение №1</w:t>
      </w:r>
    </w:p>
    <w:p w:rsidR="008A5AA4" w:rsidRPr="008A5AA4" w:rsidRDefault="008A5AA4" w:rsidP="008A5AA4">
      <w:pPr>
        <w:jc w:val="right"/>
        <w:rPr>
          <w:rFonts w:eastAsia="Times New Roman"/>
          <w:sz w:val="20"/>
          <w:szCs w:val="20"/>
          <w:lang w:eastAsia="ru-RU"/>
        </w:rPr>
      </w:pPr>
      <w:r w:rsidRPr="008A5AA4">
        <w:rPr>
          <w:rFonts w:eastAsia="Times New Roman"/>
          <w:sz w:val="20"/>
          <w:szCs w:val="20"/>
          <w:lang w:eastAsia="ru-RU"/>
        </w:rPr>
        <w:t>к муниципальной программе</w:t>
      </w:r>
    </w:p>
    <w:p w:rsidR="008A5AA4" w:rsidRPr="008A5AA4" w:rsidRDefault="008A5AA4" w:rsidP="008A5AA4">
      <w:pPr>
        <w:widowControl w:val="0"/>
        <w:autoSpaceDE w:val="0"/>
        <w:autoSpaceDN w:val="0"/>
        <w:jc w:val="right"/>
        <w:rPr>
          <w:rFonts w:eastAsia="Times New Roman"/>
          <w:sz w:val="20"/>
          <w:szCs w:val="20"/>
          <w:lang w:eastAsia="ru-RU"/>
        </w:rPr>
      </w:pPr>
      <w:r w:rsidRPr="008A5AA4">
        <w:rPr>
          <w:rFonts w:eastAsia="Times New Roman"/>
          <w:sz w:val="20"/>
          <w:szCs w:val="20"/>
          <w:lang w:eastAsia="ru-RU"/>
        </w:rPr>
        <w:t xml:space="preserve"> «Формирование </w:t>
      </w:r>
      <w:proofErr w:type="gramStart"/>
      <w:r w:rsidRPr="008A5AA4">
        <w:rPr>
          <w:rFonts w:eastAsia="Times New Roman"/>
          <w:sz w:val="20"/>
          <w:szCs w:val="20"/>
          <w:lang w:eastAsia="ru-RU"/>
        </w:rPr>
        <w:t>современной</w:t>
      </w:r>
      <w:proofErr w:type="gramEnd"/>
      <w:r w:rsidRPr="008A5AA4">
        <w:rPr>
          <w:rFonts w:eastAsia="Times New Roman"/>
          <w:sz w:val="20"/>
          <w:szCs w:val="20"/>
          <w:lang w:eastAsia="ru-RU"/>
        </w:rPr>
        <w:t xml:space="preserve"> городской (сельской)</w:t>
      </w:r>
    </w:p>
    <w:p w:rsidR="008A5AA4" w:rsidRPr="008A5AA4" w:rsidRDefault="008A5AA4" w:rsidP="008A5AA4">
      <w:pPr>
        <w:widowControl w:val="0"/>
        <w:autoSpaceDE w:val="0"/>
        <w:autoSpaceDN w:val="0"/>
        <w:jc w:val="right"/>
        <w:rPr>
          <w:rFonts w:eastAsia="Times New Roman"/>
          <w:sz w:val="20"/>
          <w:szCs w:val="20"/>
          <w:lang w:eastAsia="ru-RU"/>
        </w:rPr>
      </w:pPr>
      <w:r w:rsidRPr="008A5AA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среды  Верхнепашинского сельсовета Енисейского</w:t>
      </w:r>
    </w:p>
    <w:p w:rsidR="008A5AA4" w:rsidRPr="008A5AA4" w:rsidRDefault="008A5AA4" w:rsidP="008A5AA4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8A5AA4">
        <w:rPr>
          <w:rFonts w:eastAsia="Times New Roman"/>
          <w:sz w:val="20"/>
          <w:szCs w:val="20"/>
          <w:lang w:eastAsia="ru-RU"/>
        </w:rPr>
        <w:t xml:space="preserve"> района Красноярского края  на 2018-2022 годы»</w:t>
      </w:r>
    </w:p>
    <w:p w:rsidR="008A5AA4" w:rsidRPr="008A5AA4" w:rsidRDefault="008A5AA4" w:rsidP="008A5AA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A5AA4">
        <w:rPr>
          <w:rFonts w:eastAsia="Times New Roman"/>
          <w:b/>
          <w:sz w:val="24"/>
          <w:szCs w:val="24"/>
          <w:lang w:eastAsia="ru-RU"/>
        </w:rPr>
        <w:t>Перечень</w:t>
      </w:r>
    </w:p>
    <w:p w:rsidR="008A5AA4" w:rsidRPr="008A5AA4" w:rsidRDefault="008A5AA4" w:rsidP="008A5AA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8A5AA4">
        <w:rPr>
          <w:rFonts w:eastAsia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8A5AA4" w:rsidRPr="008A5AA4" w:rsidRDefault="008A5AA4" w:rsidP="008A5AA4">
      <w:pPr>
        <w:widowControl w:val="0"/>
        <w:autoSpaceDE w:val="0"/>
        <w:autoSpaceDN w:val="0"/>
        <w:jc w:val="center"/>
        <w:rPr>
          <w:rFonts w:eastAsia="SimSun" w:cs="Calibri"/>
          <w:b/>
          <w:kern w:val="1"/>
          <w:sz w:val="24"/>
          <w:szCs w:val="24"/>
          <w:lang w:eastAsia="ar-SA"/>
        </w:rPr>
      </w:pPr>
      <w:r w:rsidRPr="008A5AA4">
        <w:rPr>
          <w:rFonts w:eastAsia="SimSun" w:cs="Calibri"/>
          <w:b/>
          <w:kern w:val="1"/>
          <w:sz w:val="24"/>
          <w:szCs w:val="24"/>
          <w:lang w:eastAsia="ar-SA"/>
        </w:rPr>
        <w:t>«Формирование современной городской (сельской)  среды Верхнепашинского сельсовета Енисейского</w:t>
      </w:r>
    </w:p>
    <w:p w:rsidR="008A5AA4" w:rsidRPr="008A5AA4" w:rsidRDefault="008A5AA4" w:rsidP="008A5AA4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8A5AA4">
        <w:rPr>
          <w:rFonts w:eastAsia="SimSun" w:cs="Calibri"/>
          <w:b/>
          <w:kern w:val="1"/>
          <w:sz w:val="24"/>
          <w:szCs w:val="24"/>
          <w:lang w:eastAsia="ar-SA"/>
        </w:rPr>
        <w:t xml:space="preserve"> района Красноярского края  на 2018-2022 годы </w:t>
      </w:r>
    </w:p>
    <w:p w:rsidR="008A5AA4" w:rsidRPr="008A5AA4" w:rsidRDefault="008A5AA4" w:rsidP="008A5AA4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1985"/>
        <w:gridCol w:w="142"/>
        <w:gridCol w:w="141"/>
        <w:gridCol w:w="1135"/>
        <w:gridCol w:w="1275"/>
        <w:gridCol w:w="2126"/>
        <w:gridCol w:w="4253"/>
      </w:tblGrid>
      <w:tr w:rsidR="008A5AA4" w:rsidRPr="008A5AA4" w:rsidTr="008A5AA4">
        <w:tc>
          <w:tcPr>
            <w:tcW w:w="4502" w:type="dxa"/>
            <w:vMerge w:val="restart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Наименование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мероприятия</w:t>
            </w:r>
          </w:p>
        </w:tc>
        <w:tc>
          <w:tcPr>
            <w:tcW w:w="1985" w:type="dxa"/>
            <w:vMerge w:val="restart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Ответственный исполнитель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8A5AA4">
              <w:rPr>
                <w:rFonts w:eastAsia="Times New Roman"/>
                <w:sz w:val="22"/>
                <w:lang w:eastAsia="ru-RU"/>
              </w:rPr>
              <w:t>(Ф.И.О.</w:t>
            </w:r>
            <w:proofErr w:type="gramEnd"/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должность)</w:t>
            </w:r>
          </w:p>
        </w:tc>
        <w:tc>
          <w:tcPr>
            <w:tcW w:w="2693" w:type="dxa"/>
            <w:gridSpan w:val="4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Ожидаемый результат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(краткое описание)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Показатель результативности</w:t>
            </w:r>
          </w:p>
        </w:tc>
      </w:tr>
      <w:tr w:rsidR="008A5AA4" w:rsidRPr="008A5AA4" w:rsidTr="008A5AA4">
        <w:tc>
          <w:tcPr>
            <w:tcW w:w="4502" w:type="dxa"/>
            <w:vMerge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985" w:type="dxa"/>
            <w:vMerge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начала реализации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253" w:type="dxa"/>
            <w:vMerge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8A5AA4" w:rsidRPr="008A5AA4" w:rsidTr="008A5AA4">
        <w:trPr>
          <w:trHeight w:val="437"/>
        </w:trPr>
        <w:tc>
          <w:tcPr>
            <w:tcW w:w="11306" w:type="dxa"/>
            <w:gridSpan w:val="7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b/>
                <w:sz w:val="22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1.1. </w:t>
            </w:r>
            <w:r w:rsidRPr="008A5AA4">
              <w:rPr>
                <w:rFonts w:eastAsia="Times New Roman"/>
                <w:sz w:val="22"/>
                <w:u w:val="single"/>
                <w:lang w:eastAsia="ru-RU"/>
              </w:rPr>
              <w:t>Применение  Правил благоустройства и содержания территории сельсоветов,</w:t>
            </w:r>
            <w:r w:rsidRPr="008A5AA4">
              <w:rPr>
                <w:color w:val="000000"/>
                <w:sz w:val="22"/>
              </w:rPr>
              <w:t xml:space="preserve"> </w:t>
            </w:r>
            <w:r w:rsidRPr="008A5AA4">
              <w:rPr>
                <w:rFonts w:eastAsia="Times New Roman"/>
                <w:sz w:val="22"/>
                <w:u w:val="single"/>
                <w:lang w:eastAsia="ru-RU"/>
              </w:rPr>
              <w:t>утвержденных  Решением Верхнепашинского сельского Совета депутатов 30.08.2017 г. № 22-68р</w:t>
            </w:r>
          </w:p>
        </w:tc>
        <w:tc>
          <w:tcPr>
            <w:tcW w:w="2127" w:type="dxa"/>
            <w:gridSpan w:val="2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Ефремов П.И.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Глава Верхнепашинского сельсовета </w:t>
            </w:r>
          </w:p>
        </w:tc>
        <w:tc>
          <w:tcPr>
            <w:tcW w:w="1276" w:type="dxa"/>
            <w:gridSpan w:val="2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8A5AA4">
              <w:rPr>
                <w:rFonts w:eastAsia="Times New Roman"/>
                <w:sz w:val="22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8A5AA4">
              <w:rPr>
                <w:rFonts w:eastAsia="Times New Roman"/>
                <w:sz w:val="22"/>
                <w:lang w:eastAsia="ru-RU"/>
              </w:rPr>
              <w:t>: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1 этап – 20%;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2- этап – 30%;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3- этап  - 50%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1.2. Применение лучших практик (проектов, </w:t>
            </w:r>
            <w:proofErr w:type="gramStart"/>
            <w:r w:rsidRPr="008A5AA4">
              <w:rPr>
                <w:rFonts w:eastAsia="Times New Roman"/>
                <w:sz w:val="22"/>
                <w:lang w:eastAsia="ru-RU"/>
              </w:rPr>
              <w:t>дизайн-проектов</w:t>
            </w:r>
            <w:proofErr w:type="gramEnd"/>
            <w:r w:rsidRPr="008A5AA4">
              <w:rPr>
                <w:rFonts w:eastAsia="Times New Roman"/>
                <w:sz w:val="22"/>
                <w:lang w:eastAsia="ru-RU"/>
              </w:rPr>
              <w:t>)  благоустройства  дворов и общественных территорий</w:t>
            </w:r>
          </w:p>
        </w:tc>
        <w:tc>
          <w:tcPr>
            <w:tcW w:w="2127" w:type="dxa"/>
            <w:gridSpan w:val="2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Ефремов П.И.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Глава Верхнепашинского сельсовета</w:t>
            </w:r>
          </w:p>
        </w:tc>
        <w:tc>
          <w:tcPr>
            <w:tcW w:w="1276" w:type="dxa"/>
            <w:gridSpan w:val="2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ind w:hanging="38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Обновление архитектурного облика  поселка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ind w:hanging="38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Создание не менее 1-ой концепции благоустройства дворов и общественных территории, ежегодно</w:t>
            </w:r>
            <w:r w:rsidRPr="008A5AA4">
              <w:rPr>
                <w:rFonts w:eastAsia="Times New Roman"/>
                <w:sz w:val="22"/>
                <w:vertAlign w:val="superscript"/>
                <w:lang w:eastAsia="ru-RU"/>
              </w:rPr>
              <w:footnoteReference w:id="5"/>
            </w:r>
            <w:r w:rsidRPr="008A5AA4">
              <w:rPr>
                <w:rFonts w:eastAsia="Times New Roman"/>
                <w:sz w:val="22"/>
                <w:lang w:eastAsia="ru-RU"/>
              </w:rPr>
              <w:t xml:space="preserve"> 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1.3. Обеспечение системной работы </w:t>
            </w: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 xml:space="preserve">административной комиссии, рассматривающей дела о нарушении правил благоустройства </w:t>
            </w:r>
            <w:r w:rsidRPr="008A5AA4">
              <w:rPr>
                <w:rFonts w:eastAsia="Times New Roman"/>
                <w:sz w:val="22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127" w:type="dxa"/>
            <w:gridSpan w:val="2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 xml:space="preserve">Главный </w:t>
            </w: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 xml:space="preserve">специалист администрации </w:t>
            </w:r>
            <w:proofErr w:type="spellStart"/>
            <w:r w:rsidRPr="008A5AA4">
              <w:rPr>
                <w:rFonts w:eastAsia="Times New Roman"/>
                <w:sz w:val="22"/>
                <w:lang w:eastAsia="ru-RU"/>
              </w:rPr>
              <w:t>Фомичук</w:t>
            </w:r>
            <w:proofErr w:type="spellEnd"/>
            <w:r w:rsidRPr="008A5AA4">
              <w:rPr>
                <w:rFonts w:eastAsia="Times New Roman"/>
                <w:sz w:val="22"/>
                <w:lang w:eastAsia="ru-RU"/>
              </w:rPr>
              <w:t xml:space="preserve"> Ю.П.</w:t>
            </w:r>
          </w:p>
        </w:tc>
        <w:tc>
          <w:tcPr>
            <w:tcW w:w="1276" w:type="dxa"/>
            <w:gridSpan w:val="2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Активизация </w:t>
            </w: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 xml:space="preserve">деятельности административной комиссии 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8A5AA4">
              <w:rPr>
                <w:rFonts w:eastAsia="Times New Roman"/>
                <w:bCs/>
                <w:sz w:val="22"/>
                <w:lang w:eastAsia="ru-RU"/>
              </w:rPr>
              <w:lastRenderedPageBreak/>
              <w:t xml:space="preserve">Не менее 12 решений (протоколов) </w:t>
            </w:r>
            <w:r w:rsidRPr="008A5AA4">
              <w:rPr>
                <w:rFonts w:eastAsia="Times New Roman"/>
                <w:bCs/>
                <w:sz w:val="22"/>
                <w:lang w:eastAsia="ru-RU"/>
              </w:rPr>
              <w:lastRenderedPageBreak/>
              <w:t>административной комиссии по вопросам соблюдения правил благоустройства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1 этап – 20%;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2- этап – 30%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3- этап  - 50%</w:t>
            </w:r>
          </w:p>
        </w:tc>
      </w:tr>
      <w:tr w:rsidR="008A5AA4" w:rsidRPr="008A5AA4" w:rsidTr="008A5AA4">
        <w:tc>
          <w:tcPr>
            <w:tcW w:w="11306" w:type="dxa"/>
            <w:gridSpan w:val="7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b/>
                <w:sz w:val="22"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b/>
                <w:sz w:val="22"/>
                <w:lang w:eastAsia="ru-RU"/>
              </w:rPr>
              <w:t xml:space="preserve">2.1. Благоустройство дворовых территорий многоквартирных домов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36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Повышение уровня и качества благоустройства дворовых территорий многоквартирных домов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8A5AA4">
              <w:rPr>
                <w:rFonts w:eastAsia="Times New Roman"/>
                <w:kern w:val="1"/>
                <w:sz w:val="22"/>
                <w:lang w:eastAsia="ru-RU"/>
              </w:rPr>
              <w:t>приведен</w:t>
            </w:r>
            <w:proofErr w:type="gramEnd"/>
            <w:r w:rsidRPr="008A5AA4">
              <w:rPr>
                <w:rFonts w:eastAsia="Times New Roman"/>
                <w:kern w:val="1"/>
                <w:sz w:val="22"/>
                <w:lang w:eastAsia="ru-RU"/>
              </w:rPr>
              <w:t xml:space="preserve"> в </w:t>
            </w:r>
            <w:r w:rsidRPr="008A5AA4">
              <w:rPr>
                <w:rFonts w:eastAsia="Times New Roman"/>
                <w:sz w:val="22"/>
                <w:lang w:eastAsia="ru-RU"/>
              </w:rPr>
              <w:t xml:space="preserve"> приложении  № 2 к П</w:t>
            </w:r>
            <w:r w:rsidRPr="008A5AA4">
              <w:rPr>
                <w:rFonts w:eastAsia="Times New Roman"/>
                <w:kern w:val="1"/>
                <w:sz w:val="22"/>
                <w:lang w:eastAsia="ru-RU"/>
              </w:rPr>
              <w:t xml:space="preserve">рограмме 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  <w:r w:rsidRPr="008A5AA4">
              <w:rPr>
                <w:rFonts w:eastAsia="Times New Roman"/>
                <w:sz w:val="22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Главный специалист администрации </w:t>
            </w:r>
            <w:proofErr w:type="spellStart"/>
            <w:r w:rsidRPr="008A5AA4">
              <w:rPr>
                <w:rFonts w:eastAsia="Times New Roman"/>
                <w:sz w:val="22"/>
                <w:lang w:eastAsia="ru-RU"/>
              </w:rPr>
              <w:t>Комогорцева</w:t>
            </w:r>
            <w:proofErr w:type="spellEnd"/>
            <w:r w:rsidRPr="008A5AA4">
              <w:rPr>
                <w:rFonts w:eastAsia="Times New Roman"/>
                <w:sz w:val="22"/>
                <w:lang w:eastAsia="ru-RU"/>
              </w:rPr>
              <w:t xml:space="preserve"> Н.А.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Ведение учета количества дворовых территорий и их фактического состояния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1 этап – 20%;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2- этап – 30%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3- этап  - 50% по  форме согласно приложению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№ 6</w:t>
            </w:r>
            <w:proofErr w:type="gramStart"/>
            <w:r w:rsidRPr="008A5AA4">
              <w:rPr>
                <w:rFonts w:eastAsia="Times New Roman"/>
                <w:sz w:val="22"/>
                <w:lang w:eastAsia="ru-RU"/>
              </w:rPr>
              <w:t xml:space="preserve"> :</w:t>
            </w:r>
            <w:proofErr w:type="gramEnd"/>
            <w:r w:rsidRPr="008A5AA4">
              <w:rPr>
                <w:rFonts w:eastAsia="Times New Roman"/>
                <w:sz w:val="22"/>
                <w:lang w:eastAsia="ru-RU"/>
              </w:rPr>
              <w:t>к Программе</w:t>
            </w:r>
            <w:r w:rsidRPr="008A5AA4">
              <w:rPr>
                <w:rFonts w:eastAsia="Times New Roman"/>
                <w:kern w:val="1"/>
                <w:sz w:val="22"/>
                <w:lang w:eastAsia="ru-RU"/>
              </w:rPr>
              <w:t xml:space="preserve"> 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2.1.2.  Организация подачи и сбор предложений заинтересованных лиц о благоустройстве дворовых территорий </w:t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Главный специалист администрации </w:t>
            </w:r>
            <w:proofErr w:type="spellStart"/>
            <w:r w:rsidRPr="008A5AA4">
              <w:rPr>
                <w:rFonts w:eastAsia="Times New Roman"/>
                <w:sz w:val="22"/>
                <w:lang w:eastAsia="ru-RU"/>
              </w:rPr>
              <w:t>Комогорцева</w:t>
            </w:r>
            <w:proofErr w:type="spellEnd"/>
            <w:r w:rsidRPr="008A5AA4">
              <w:rPr>
                <w:rFonts w:eastAsia="Times New Roman"/>
                <w:sz w:val="22"/>
                <w:lang w:eastAsia="ru-RU"/>
              </w:rPr>
              <w:t xml:space="preserve"> Н.А.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Повышение заинтересованности граждан в благоустройстве дворовых территорий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kern w:val="1"/>
                <w:sz w:val="22"/>
                <w:lang w:eastAsia="ru-RU"/>
              </w:rPr>
              <w:t>Количество и доля предложений, поступивших от заинтересованных лиц о финансовом участии при благоустройстве дворовых территорий</w:t>
            </w:r>
            <w:r w:rsidRPr="008A5AA4">
              <w:rPr>
                <w:rFonts w:eastAsia="Times New Roman"/>
                <w:kern w:val="1"/>
                <w:sz w:val="22"/>
                <w:vertAlign w:val="superscript"/>
                <w:lang w:eastAsia="ru-RU"/>
              </w:rPr>
              <w:footnoteReference w:id="8"/>
            </w:r>
            <w:r w:rsidRPr="008A5AA4">
              <w:rPr>
                <w:rFonts w:eastAsia="Times New Roman"/>
                <w:kern w:val="1"/>
                <w:sz w:val="22"/>
                <w:lang w:eastAsia="ru-RU"/>
              </w:rPr>
              <w:t>, ежегодно не менее 5% от общего количества дворов нуждающихся в благоустройстве</w:t>
            </w:r>
          </w:p>
        </w:tc>
      </w:tr>
      <w:tr w:rsidR="008A5AA4" w:rsidRPr="008A5AA4" w:rsidTr="008A5AA4">
        <w:trPr>
          <w:trHeight w:val="841"/>
        </w:trPr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Главный специалист администрации </w:t>
            </w:r>
            <w:proofErr w:type="spellStart"/>
            <w:r w:rsidRPr="008A5AA4">
              <w:rPr>
                <w:rFonts w:eastAsia="Times New Roman"/>
                <w:sz w:val="22"/>
                <w:lang w:eastAsia="ru-RU"/>
              </w:rPr>
              <w:t>Комогорцева</w:t>
            </w:r>
            <w:proofErr w:type="spellEnd"/>
            <w:r w:rsidRPr="008A5AA4">
              <w:rPr>
                <w:rFonts w:eastAsia="Times New Roman"/>
                <w:sz w:val="22"/>
                <w:lang w:eastAsia="ru-RU"/>
              </w:rPr>
              <w:t xml:space="preserve"> Н.А.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 Повышение заинтересованности граждан в благоустройстве дворовых </w:t>
            </w: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>территорий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>Разработка (обеспечение) инициативных жителей методическими рекомендациями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«Как мой двор включить в программу».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Протоколы собраний собственников помещений в многоквартирном доме, </w:t>
            </w: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>оформленные согласно  Жилищному кодексу РФ</w:t>
            </w:r>
          </w:p>
        </w:tc>
      </w:tr>
      <w:tr w:rsidR="008A5AA4" w:rsidRPr="008A5AA4" w:rsidTr="008A5AA4">
        <w:trPr>
          <w:trHeight w:val="841"/>
        </w:trPr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>2.1.4.</w:t>
            </w:r>
            <w:r w:rsidRPr="008A5AA4">
              <w:rPr>
                <w:rFonts w:eastAsia="Times New Roman"/>
                <w:sz w:val="22"/>
                <w:u w:val="single"/>
                <w:lang w:eastAsia="ru-RU"/>
              </w:rPr>
              <w:t xml:space="preserve"> </w:t>
            </w:r>
            <w:r w:rsidRPr="008A5AA4">
              <w:rPr>
                <w:rFonts w:eastAsia="Times New Roman"/>
                <w:sz w:val="22"/>
                <w:lang w:eastAsia="ru-RU"/>
              </w:rPr>
              <w:t xml:space="preserve">Формирование земельного </w:t>
            </w:r>
            <w:proofErr w:type="gramStart"/>
            <w:r w:rsidRPr="008A5AA4">
              <w:rPr>
                <w:rFonts w:eastAsia="Times New Roman"/>
                <w:sz w:val="22"/>
                <w:lang w:eastAsia="ru-RU"/>
              </w:rPr>
              <w:t>участка</w:t>
            </w:r>
            <w:proofErr w:type="gramEnd"/>
            <w:r w:rsidRPr="008A5AA4">
              <w:rPr>
                <w:rFonts w:eastAsia="Times New Roman"/>
                <w:sz w:val="22"/>
                <w:lang w:eastAsia="ru-RU"/>
              </w:rPr>
              <w:t xml:space="preserve"> на котором расположен многоквартирный дом с озеленением и элементами благоустройства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426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Главный специалист администрации </w:t>
            </w:r>
            <w:proofErr w:type="spellStart"/>
            <w:r w:rsidRPr="008A5AA4">
              <w:rPr>
                <w:rFonts w:eastAsia="Times New Roman"/>
                <w:sz w:val="22"/>
                <w:lang w:eastAsia="ru-RU"/>
              </w:rPr>
              <w:t>Дышлюк</w:t>
            </w:r>
            <w:proofErr w:type="spellEnd"/>
            <w:r w:rsidRPr="008A5AA4">
              <w:rPr>
                <w:rFonts w:eastAsia="Times New Roman"/>
                <w:sz w:val="22"/>
                <w:lang w:eastAsia="ru-RU"/>
              </w:rPr>
              <w:t xml:space="preserve"> Л.А.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Кадастровый учет земельного </w:t>
            </w:r>
            <w:proofErr w:type="gramStart"/>
            <w:r w:rsidRPr="008A5AA4">
              <w:rPr>
                <w:rFonts w:eastAsia="Times New Roman"/>
                <w:sz w:val="22"/>
                <w:lang w:eastAsia="ru-RU"/>
              </w:rPr>
              <w:t>участка</w:t>
            </w:r>
            <w:proofErr w:type="gramEnd"/>
            <w:r w:rsidRPr="008A5AA4">
              <w:rPr>
                <w:rFonts w:eastAsia="Times New Roman"/>
                <w:sz w:val="22"/>
                <w:lang w:eastAsia="ru-RU"/>
              </w:rPr>
              <w:t xml:space="preserve"> на котором расположен многоквартирный дом с озеленением и элементами благоустройства по этапам.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1 этап – 5%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 этап – 20%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3 этап – 30%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b/>
                <w:sz w:val="22"/>
                <w:lang w:eastAsia="ru-RU"/>
              </w:rPr>
              <w:t>2.2.Благоустройство общественных пространств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Повышение уровня и качества благоустройства общественных пространств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Адресный перечень  всех общественных территорий </w:t>
            </w:r>
            <w:r w:rsidRPr="008A5AA4">
              <w:rPr>
                <w:rFonts w:eastAsia="Times New Roman"/>
                <w:kern w:val="1"/>
                <w:sz w:val="22"/>
                <w:lang w:eastAsia="ru-RU"/>
              </w:rPr>
              <w:t xml:space="preserve">приведен в </w:t>
            </w:r>
            <w:r w:rsidRPr="008A5AA4">
              <w:rPr>
                <w:rFonts w:eastAsia="Times New Roman"/>
                <w:sz w:val="22"/>
                <w:lang w:eastAsia="ru-RU"/>
              </w:rPr>
              <w:t xml:space="preserve"> приложение  № 3 к</w:t>
            </w:r>
            <w:r w:rsidRPr="008A5AA4">
              <w:rPr>
                <w:rFonts w:eastAsia="Times New Roman"/>
                <w:kern w:val="1"/>
                <w:sz w:val="22"/>
                <w:lang w:eastAsia="ru-RU"/>
              </w:rPr>
              <w:t xml:space="preserve"> Программе 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</w:t>
            </w:r>
            <w:r w:rsidRPr="008A5AA4">
              <w:rPr>
                <w:rFonts w:eastAsia="Times New Roman"/>
                <w:sz w:val="22"/>
                <w:vertAlign w:val="superscript"/>
                <w:lang w:eastAsia="ru-RU"/>
              </w:rPr>
              <w:footnoteReference w:id="9"/>
            </w:r>
            <w:r w:rsidRPr="008A5AA4">
              <w:rPr>
                <w:rFonts w:eastAsia="Times New Roman"/>
                <w:sz w:val="22"/>
                <w:lang w:eastAsia="ru-RU"/>
              </w:rPr>
              <w:t xml:space="preserve"> по графику</w:t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Главный специалист администрации </w:t>
            </w:r>
            <w:proofErr w:type="spellStart"/>
            <w:r w:rsidRPr="008A5AA4">
              <w:rPr>
                <w:rFonts w:eastAsia="Times New Roman"/>
                <w:sz w:val="22"/>
                <w:lang w:eastAsia="ru-RU"/>
              </w:rPr>
              <w:t>Комогорцева</w:t>
            </w:r>
            <w:proofErr w:type="spellEnd"/>
            <w:r w:rsidRPr="008A5AA4">
              <w:rPr>
                <w:rFonts w:eastAsia="Times New Roman"/>
                <w:sz w:val="22"/>
                <w:lang w:eastAsia="ru-RU"/>
              </w:rPr>
              <w:t xml:space="preserve"> Н.А.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kern w:val="1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 № 7 к Программе</w:t>
            </w:r>
            <w:r w:rsidRPr="008A5AA4">
              <w:rPr>
                <w:rFonts w:eastAsia="Times New Roman"/>
                <w:kern w:val="1"/>
                <w:sz w:val="22"/>
                <w:lang w:eastAsia="ru-RU"/>
              </w:rPr>
              <w:t xml:space="preserve">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1 этап – 20%;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2- этап - 30%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3- этап  - 50%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2.2.3. Определение </w:t>
            </w:r>
            <w:r w:rsidRPr="008A5AA4">
              <w:rPr>
                <w:rFonts w:eastAsia="Times New Roman" w:cs="Calibri"/>
                <w:sz w:val="22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Главный специалист администрации </w:t>
            </w:r>
            <w:proofErr w:type="spellStart"/>
            <w:r w:rsidRPr="008A5AA4">
              <w:rPr>
                <w:rFonts w:eastAsia="Times New Roman"/>
                <w:sz w:val="22"/>
                <w:lang w:eastAsia="ru-RU"/>
              </w:rPr>
              <w:t>Комогорцева</w:t>
            </w:r>
            <w:proofErr w:type="spellEnd"/>
            <w:r w:rsidRPr="008A5AA4">
              <w:rPr>
                <w:rFonts w:eastAsia="Times New Roman"/>
                <w:sz w:val="22"/>
                <w:lang w:eastAsia="ru-RU"/>
              </w:rPr>
              <w:t xml:space="preserve"> Н.А.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Решение общественной комиссии об утверждении </w:t>
            </w:r>
            <w:r w:rsidRPr="008A5AA4">
              <w:rPr>
                <w:rFonts w:eastAsia="Times New Roman" w:cs="Calibri"/>
                <w:sz w:val="22"/>
                <w:lang w:eastAsia="ru-RU"/>
              </w:rPr>
              <w:t xml:space="preserve">наиболее посещаемой муниципальной территории общего пользования </w:t>
            </w:r>
            <w:r w:rsidRPr="008A5AA4">
              <w:rPr>
                <w:rFonts w:eastAsia="Times New Roman"/>
                <w:sz w:val="22"/>
                <w:lang w:eastAsia="ru-RU"/>
              </w:rPr>
              <w:t>(протокол).</w:t>
            </w:r>
          </w:p>
        </w:tc>
      </w:tr>
      <w:tr w:rsidR="008A5AA4" w:rsidRPr="008A5AA4" w:rsidTr="008A5AA4">
        <w:trPr>
          <w:trHeight w:val="2211"/>
        </w:trPr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A5AA4">
              <w:rPr>
                <w:rFonts w:eastAsia="Times New Roman"/>
                <w:b/>
                <w:sz w:val="22"/>
                <w:lang w:eastAsia="ru-RU"/>
              </w:rPr>
              <w:t xml:space="preserve">2.3. Благоустройство </w:t>
            </w:r>
            <w:r w:rsidRPr="008A5AA4">
              <w:rPr>
                <w:rFonts w:eastAsia="Times New Roman"/>
                <w:b/>
                <w:bCs/>
                <w:sz w:val="22"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33"/>
              <w:jc w:val="left"/>
              <w:rPr>
                <w:rFonts w:eastAsia="Times New Roman"/>
                <w:bCs/>
                <w:sz w:val="22"/>
                <w:lang w:eastAsia="ru-RU"/>
              </w:rPr>
            </w:pPr>
            <w:r w:rsidRPr="008A5AA4">
              <w:rPr>
                <w:rFonts w:eastAsia="Times New Roman"/>
                <w:bCs/>
                <w:sz w:val="22"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8A5AA4" w:rsidRPr="008A5AA4" w:rsidRDefault="008A5AA4" w:rsidP="008A5AA4">
            <w:pPr>
              <w:autoSpaceDE w:val="0"/>
              <w:autoSpaceDN w:val="0"/>
              <w:adjustRightInd w:val="0"/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kern w:val="1"/>
                <w:sz w:val="22"/>
                <w:lang w:eastAsia="ru-RU"/>
              </w:rPr>
              <w:t xml:space="preserve">по форме согласно </w:t>
            </w:r>
            <w:r w:rsidRPr="008A5AA4">
              <w:rPr>
                <w:rFonts w:eastAsia="Times New Roman"/>
                <w:sz w:val="22"/>
                <w:lang w:eastAsia="ru-RU"/>
              </w:rPr>
              <w:t>приложению</w:t>
            </w:r>
          </w:p>
          <w:p w:rsidR="008A5AA4" w:rsidRPr="008A5AA4" w:rsidRDefault="008A5AA4" w:rsidP="008A5AA4">
            <w:pPr>
              <w:autoSpaceDE w:val="0"/>
              <w:autoSpaceDN w:val="0"/>
              <w:adjustRightInd w:val="0"/>
              <w:ind w:firstLine="33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№ 8 к</w:t>
            </w:r>
            <w:r w:rsidRPr="008A5AA4">
              <w:rPr>
                <w:rFonts w:eastAsia="Times New Roman"/>
                <w:kern w:val="1"/>
                <w:sz w:val="22"/>
                <w:lang w:eastAsia="ru-RU"/>
              </w:rPr>
              <w:t xml:space="preserve"> Программе 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Ефремов П.И. Глава Верхнепашинского сельсовета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Количество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собраний 1 ежегодно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 xml:space="preserve">2.3.2. Заключение соглашений с </w:t>
            </w:r>
            <w:r w:rsidRPr="008A5AA4">
              <w:rPr>
                <w:rFonts w:eastAsia="Times New Roman"/>
                <w:bCs/>
                <w:sz w:val="22"/>
                <w:lang w:eastAsia="ru-RU"/>
              </w:rPr>
              <w:t>юридическими лицами и индивидуальными предпринимателями о б</w:t>
            </w:r>
            <w:r w:rsidRPr="008A5AA4">
              <w:rPr>
                <w:rFonts w:eastAsia="Times New Roman"/>
                <w:sz w:val="22"/>
                <w:lang w:eastAsia="ru-RU"/>
              </w:rPr>
              <w:t xml:space="preserve">лагоустройстве </w:t>
            </w:r>
            <w:r w:rsidRPr="008A5AA4">
              <w:rPr>
                <w:rFonts w:eastAsia="Times New Roman"/>
                <w:bCs/>
                <w:sz w:val="22"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spacing w:after="200" w:line="276" w:lineRule="auto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Ефремов П.И. </w:t>
            </w:r>
          </w:p>
          <w:p w:rsidR="008A5AA4" w:rsidRPr="008A5AA4" w:rsidRDefault="008A5AA4" w:rsidP="008A5AA4">
            <w:pPr>
              <w:spacing w:after="200" w:line="276" w:lineRule="auto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Количество заключенных соглашений: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1 этап – 30%;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2- этап - 70%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b/>
                <w:sz w:val="22"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  <w:r w:rsidRPr="008A5AA4">
              <w:rPr>
                <w:rFonts w:eastAsia="Times New Roman"/>
                <w:b/>
                <w:sz w:val="22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2020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Ефремов П.И.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Количество сходов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собраний 1 ежегодно;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  <w:r w:rsidRPr="008A5AA4">
              <w:rPr>
                <w:rFonts w:eastAsia="Times New Roman"/>
                <w:sz w:val="22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Ефремов П.И.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 № 9  к программе 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ind w:firstLine="284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Ефремов П.И.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bCs/>
                <w:sz w:val="22"/>
                <w:lang w:eastAsia="ru-RU"/>
              </w:rPr>
              <w:t xml:space="preserve">Привлечение </w:t>
            </w:r>
            <w:r w:rsidRPr="008A5AA4">
              <w:rPr>
                <w:rFonts w:eastAsia="Times New Roman"/>
                <w:sz w:val="22"/>
                <w:lang w:eastAsia="ru-RU"/>
              </w:rPr>
              <w:t>собственников индивидуальных жилых домов и земельных участков к благоустройству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Количество заключенных соглашений: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1 этап – 30%;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2- этап - 70%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8A5AA4" w:rsidRPr="008A5AA4" w:rsidTr="008A5AA4">
        <w:tc>
          <w:tcPr>
            <w:tcW w:w="11306" w:type="dxa"/>
            <w:gridSpan w:val="7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rFonts w:eastAsia="Times New Roman"/>
                <w:b/>
                <w:sz w:val="22"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color w:val="000000"/>
                <w:sz w:val="22"/>
                <w:lang w:eastAsia="ru-RU"/>
              </w:rPr>
              <w:t>3.1. Проведение опроса граждан о выборе территории общего пользования</w:t>
            </w:r>
            <w:r w:rsidRPr="008A5AA4">
              <w:rPr>
                <w:rFonts w:eastAsia="Times New Roman"/>
                <w:sz w:val="22"/>
                <w:lang w:eastAsia="ru-RU"/>
              </w:rPr>
              <w:t xml:space="preserve"> для благоустройства</w:t>
            </w:r>
            <w:r w:rsidRPr="008A5AA4">
              <w:rPr>
                <w:rFonts w:eastAsia="Times New Roman"/>
                <w:sz w:val="22"/>
                <w:vertAlign w:val="superscript"/>
                <w:lang w:eastAsia="ru-RU"/>
              </w:rPr>
              <w:footnoteReference w:id="12"/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 xml:space="preserve">Главный специалист администрации </w:t>
            </w:r>
            <w:proofErr w:type="spellStart"/>
            <w:r w:rsidRPr="008A5AA4">
              <w:rPr>
                <w:rFonts w:eastAsia="Times New Roman"/>
                <w:sz w:val="22"/>
                <w:lang w:eastAsia="ru-RU"/>
              </w:rPr>
              <w:t>Комогорцева</w:t>
            </w:r>
            <w:proofErr w:type="spellEnd"/>
            <w:r w:rsidRPr="008A5AA4">
              <w:rPr>
                <w:rFonts w:eastAsia="Times New Roman"/>
                <w:sz w:val="22"/>
                <w:lang w:eastAsia="ru-RU"/>
              </w:rPr>
              <w:t xml:space="preserve"> Н.А.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b/>
                <w:sz w:val="22"/>
                <w:lang w:eastAsia="ru-RU"/>
              </w:rPr>
            </w:pPr>
            <w:r w:rsidRPr="008A5AA4">
              <w:rPr>
                <w:sz w:val="22"/>
                <w:lang w:eastAsia="ru-RU"/>
              </w:rPr>
              <w:t xml:space="preserve">Выявление реальных потребностей </w:t>
            </w:r>
            <w:r w:rsidRPr="008A5AA4">
              <w:rPr>
                <w:sz w:val="22"/>
                <w:lang w:eastAsia="ru-RU"/>
              </w:rPr>
              <w:lastRenderedPageBreak/>
              <w:t>различных групп населения.</w:t>
            </w:r>
            <w:r w:rsidRPr="008A5AA4">
              <w:rPr>
                <w:rFonts w:eastAsia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lastRenderedPageBreak/>
              <w:t>ежегодно</w:t>
            </w: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3.2. Организация обсуждения и выработки концепций  благоустройства территории общего пользования</w:t>
            </w:r>
            <w:r w:rsidRPr="008A5AA4">
              <w:rPr>
                <w:rFonts w:eastAsia="Times New Roman"/>
                <w:color w:val="000000"/>
                <w:sz w:val="22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Ефремов П.И.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autoSpaceDE w:val="0"/>
              <w:autoSpaceDN w:val="0"/>
              <w:adjustRightInd w:val="0"/>
              <w:ind w:firstLine="540"/>
              <w:rPr>
                <w:sz w:val="22"/>
              </w:rPr>
            </w:pPr>
            <w:r w:rsidRPr="008A5AA4">
              <w:rPr>
                <w:sz w:val="22"/>
              </w:rPr>
              <w:t>Формирование концепций  благоустройства территорий общего пользования на основании общественного мнения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обеспечение квалифицированного участия заинтересованных граждан за счет размещения на официальном сайте администрации информации по благоустройству территории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8A5AA4" w:rsidRPr="008A5AA4" w:rsidTr="008A5AA4">
        <w:tc>
          <w:tcPr>
            <w:tcW w:w="4502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3.3. Привлечение жителей: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-  к посадке зеленых насаждение;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 xml:space="preserve">- уборке несанкционированных свалок 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ind w:firstLine="284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и т.д.</w:t>
            </w:r>
          </w:p>
        </w:tc>
        <w:tc>
          <w:tcPr>
            <w:tcW w:w="2268" w:type="dxa"/>
            <w:gridSpan w:val="3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Ефремов П.И.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Глава Верхнепашинского сельсовета</w:t>
            </w:r>
          </w:p>
        </w:tc>
        <w:tc>
          <w:tcPr>
            <w:tcW w:w="113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1275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2126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Повышение заинтересованности граждан в благоустройстве территории</w:t>
            </w:r>
          </w:p>
        </w:tc>
        <w:tc>
          <w:tcPr>
            <w:tcW w:w="4253" w:type="dxa"/>
          </w:tcPr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Проведение субботников, не менее 2-х, ежегодно</w:t>
            </w:r>
          </w:p>
          <w:p w:rsidR="008A5AA4" w:rsidRPr="008A5AA4" w:rsidRDefault="008A5AA4" w:rsidP="008A5AA4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2"/>
                <w:lang w:eastAsia="ru-RU"/>
              </w:rPr>
            </w:pPr>
            <w:r w:rsidRPr="008A5AA4">
              <w:rPr>
                <w:rFonts w:eastAsia="Times New Roman"/>
                <w:sz w:val="22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</w:tbl>
    <w:p w:rsidR="000F084F" w:rsidRDefault="000F084F" w:rsidP="008A5AA4">
      <w:pPr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</w:p>
    <w:p w:rsidR="000F084F" w:rsidRDefault="000F084F" w:rsidP="008A5AA4">
      <w:pPr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</w:p>
    <w:p w:rsidR="008A5AA4" w:rsidRPr="008A5AA4" w:rsidRDefault="008A5AA4" w:rsidP="008A5AA4">
      <w:pPr>
        <w:autoSpaceDE w:val="0"/>
        <w:autoSpaceDN w:val="0"/>
        <w:adjustRightInd w:val="0"/>
        <w:rPr>
          <w:rFonts w:eastAsia="Times New Roman"/>
          <w:sz w:val="22"/>
          <w:lang w:eastAsia="ru-RU"/>
        </w:rPr>
      </w:pPr>
      <w:r w:rsidRPr="008A5AA4">
        <w:rPr>
          <w:rFonts w:eastAsia="Times New Roman"/>
          <w:sz w:val="22"/>
          <w:lang w:eastAsia="ru-RU"/>
        </w:rPr>
        <w:t xml:space="preserve">Глава Верхнепашинского сельсовета           </w:t>
      </w:r>
      <w:r w:rsidR="000F084F">
        <w:rPr>
          <w:rFonts w:eastAsia="Times New Roman"/>
          <w:sz w:val="22"/>
          <w:lang w:eastAsia="ru-RU"/>
        </w:rPr>
        <w:t xml:space="preserve">                              </w:t>
      </w:r>
      <w:r w:rsidRPr="008A5AA4">
        <w:rPr>
          <w:rFonts w:eastAsia="Times New Roman"/>
          <w:sz w:val="22"/>
          <w:lang w:eastAsia="ru-RU"/>
        </w:rPr>
        <w:t xml:space="preserve"> _____________________                            </w:t>
      </w:r>
      <w:r w:rsidRPr="008A5AA4">
        <w:rPr>
          <w:rFonts w:eastAsia="Times New Roman"/>
          <w:sz w:val="22"/>
          <w:u w:val="single"/>
          <w:lang w:eastAsia="ru-RU"/>
        </w:rPr>
        <w:t>П.И. Ефремов</w:t>
      </w:r>
    </w:p>
    <w:p w:rsidR="008A5AA4" w:rsidRPr="008A5AA4" w:rsidRDefault="008A5AA4" w:rsidP="008A5AA4">
      <w:pPr>
        <w:autoSpaceDE w:val="0"/>
        <w:autoSpaceDN w:val="0"/>
        <w:adjustRightInd w:val="0"/>
        <w:rPr>
          <w:rFonts w:eastAsia="Times New Roman"/>
          <w:sz w:val="18"/>
          <w:szCs w:val="20"/>
          <w:lang w:eastAsia="ru-RU"/>
        </w:rPr>
      </w:pPr>
      <w:r w:rsidRPr="008A5AA4">
        <w:rPr>
          <w:rFonts w:eastAsia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8A5AA4">
        <w:rPr>
          <w:rFonts w:eastAsia="Times New Roman"/>
          <w:sz w:val="18"/>
          <w:szCs w:val="20"/>
          <w:lang w:eastAsia="ru-RU"/>
        </w:rPr>
        <w:t xml:space="preserve">(подпись)                                             </w:t>
      </w:r>
      <w:r w:rsidR="000F084F">
        <w:rPr>
          <w:rFonts w:eastAsia="Times New Roman"/>
          <w:sz w:val="18"/>
          <w:szCs w:val="20"/>
          <w:lang w:eastAsia="ru-RU"/>
        </w:rPr>
        <w:t xml:space="preserve">     </w:t>
      </w:r>
      <w:r w:rsidRPr="008A5AA4">
        <w:rPr>
          <w:rFonts w:eastAsia="Times New Roman"/>
          <w:sz w:val="18"/>
          <w:szCs w:val="20"/>
          <w:lang w:eastAsia="ru-RU"/>
        </w:rPr>
        <w:t xml:space="preserve">   (расшифровка подписи)</w:t>
      </w:r>
    </w:p>
    <w:p w:rsidR="008A5AA4" w:rsidRDefault="008A5AA4" w:rsidP="000F084F">
      <w:pPr>
        <w:autoSpaceDE w:val="0"/>
        <w:autoSpaceDN w:val="0"/>
        <w:adjustRightInd w:val="0"/>
      </w:pPr>
    </w:p>
    <w:sectPr w:rsidR="008A5AA4" w:rsidSect="00B824E4">
      <w:pgSz w:w="16838" w:h="11906" w:orient="landscape"/>
      <w:pgMar w:top="567" w:right="851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E4" w:rsidRDefault="00B824E4" w:rsidP="00121E65">
      <w:r>
        <w:separator/>
      </w:r>
    </w:p>
  </w:endnote>
  <w:endnote w:type="continuationSeparator" w:id="0">
    <w:p w:rsidR="00B824E4" w:rsidRDefault="00B824E4" w:rsidP="0012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E4" w:rsidRDefault="00B824E4" w:rsidP="00121E65">
      <w:r>
        <w:separator/>
      </w:r>
    </w:p>
  </w:footnote>
  <w:footnote w:type="continuationSeparator" w:id="0">
    <w:p w:rsidR="00B824E4" w:rsidRDefault="00B824E4" w:rsidP="00121E65">
      <w:r>
        <w:continuationSeparator/>
      </w:r>
    </w:p>
  </w:footnote>
  <w:footnote w:id="1">
    <w:p w:rsidR="00B824E4" w:rsidRPr="00A91CD3" w:rsidRDefault="00B824E4" w:rsidP="00B824E4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2">
    <w:p w:rsidR="00B824E4" w:rsidRPr="00A91CD3" w:rsidRDefault="00B824E4" w:rsidP="00B824E4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 Отражаются показатели по многоквартирным домам, в которых расположено более 3 –</w:t>
      </w:r>
      <w:proofErr w:type="spellStart"/>
      <w:r w:rsidRPr="00A91CD3">
        <w:rPr>
          <w:sz w:val="16"/>
          <w:szCs w:val="16"/>
        </w:rPr>
        <w:t>ех</w:t>
      </w:r>
      <w:proofErr w:type="spellEnd"/>
      <w:r w:rsidRPr="00A91CD3">
        <w:rPr>
          <w:sz w:val="16"/>
          <w:szCs w:val="16"/>
        </w:rPr>
        <w:t xml:space="preserve"> квартир и включенным в программу капитального ремонта общего имущества многоквартирных домов. </w:t>
      </w:r>
    </w:p>
  </w:footnote>
  <w:footnote w:id="3">
    <w:p w:rsidR="00B824E4" w:rsidRPr="00A91CD3" w:rsidRDefault="00B824E4" w:rsidP="00B824E4">
      <w:pPr>
        <w:pStyle w:val="a7"/>
        <w:ind w:firstLine="567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4">
    <w:p w:rsidR="00B824E4" w:rsidRPr="00A91CD3" w:rsidRDefault="00B824E4" w:rsidP="00B824E4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91CD3">
        <w:rPr>
          <w:rStyle w:val="a9"/>
          <w:sz w:val="16"/>
          <w:szCs w:val="16"/>
        </w:rPr>
        <w:footnoteRef/>
      </w:r>
      <w:r w:rsidRPr="00A91CD3">
        <w:rPr>
          <w:sz w:val="16"/>
          <w:szCs w:val="16"/>
        </w:rPr>
        <w:t xml:space="preserve"> Общественные территории м</w:t>
      </w:r>
      <w:r w:rsidRPr="00A91CD3">
        <w:rPr>
          <w:bCs/>
          <w:sz w:val="16"/>
          <w:szCs w:val="16"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B824E4" w:rsidRPr="00A91CD3" w:rsidRDefault="00B824E4" w:rsidP="00B824E4">
      <w:pPr>
        <w:pStyle w:val="a7"/>
        <w:rPr>
          <w:sz w:val="16"/>
          <w:szCs w:val="16"/>
        </w:rPr>
      </w:pPr>
    </w:p>
  </w:footnote>
  <w:footnote w:id="5">
    <w:p w:rsidR="00B824E4" w:rsidRPr="00AB04CB" w:rsidRDefault="00B824E4" w:rsidP="008A5AA4">
      <w:pPr>
        <w:ind w:firstLine="540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В концепции отражается настоящее и будущее территории </w:t>
      </w:r>
    </w:p>
    <w:p w:rsidR="00B824E4" w:rsidRPr="00AB04CB" w:rsidRDefault="00B824E4" w:rsidP="008A5AA4">
      <w:pPr>
        <w:widowControl w:val="0"/>
        <w:autoSpaceDE w:val="0"/>
        <w:autoSpaceDN w:val="0"/>
        <w:ind w:firstLine="540"/>
        <w:rPr>
          <w:sz w:val="16"/>
          <w:szCs w:val="16"/>
        </w:rPr>
      </w:pPr>
      <w:proofErr w:type="gramStart"/>
      <w:r w:rsidRPr="00AB04CB">
        <w:rPr>
          <w:sz w:val="16"/>
          <w:szCs w:val="16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824E4" w:rsidRPr="00AB04CB" w:rsidRDefault="00B824E4" w:rsidP="008A5AA4">
      <w:pPr>
        <w:widowControl w:val="0"/>
        <w:autoSpaceDE w:val="0"/>
        <w:autoSpaceDN w:val="0"/>
        <w:ind w:firstLine="540"/>
        <w:rPr>
          <w:sz w:val="16"/>
          <w:szCs w:val="16"/>
        </w:rPr>
      </w:pPr>
      <w:r w:rsidRPr="00AB04CB">
        <w:rPr>
          <w:sz w:val="16"/>
          <w:szCs w:val="16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</w:footnote>
  <w:footnote w:id="6">
    <w:p w:rsidR="00B824E4" w:rsidRPr="00AB04CB" w:rsidRDefault="00B824E4" w:rsidP="008A5AA4">
      <w:pPr>
        <w:autoSpaceDE w:val="0"/>
        <w:autoSpaceDN w:val="0"/>
        <w:adjustRightInd w:val="0"/>
        <w:ind w:firstLine="540"/>
        <w:outlineLvl w:val="0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Согласно ст. 14.2 закона Красноярского края от 02.10.2008 № 7-2161 «Об административных правонарушениях» о</w:t>
      </w:r>
      <w:r w:rsidRPr="00AB04CB">
        <w:rPr>
          <w:bCs/>
          <w:sz w:val="16"/>
          <w:szCs w:val="16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" w:history="1">
        <w:r w:rsidRPr="00AB04CB">
          <w:rPr>
            <w:bCs/>
            <w:sz w:val="16"/>
            <w:szCs w:val="16"/>
          </w:rPr>
          <w:t>Законом</w:t>
        </w:r>
      </w:hyperlink>
      <w:r w:rsidRPr="00AB04CB">
        <w:rPr>
          <w:bCs/>
          <w:sz w:val="16"/>
          <w:szCs w:val="16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2" w:history="1">
        <w:r w:rsidRPr="00AB04CB">
          <w:rPr>
            <w:bCs/>
            <w:color w:val="0000FF"/>
            <w:sz w:val="16"/>
            <w:szCs w:val="16"/>
          </w:rPr>
          <w:t>5.1</w:t>
        </w:r>
      </w:hyperlink>
      <w:r w:rsidRPr="00AB04CB">
        <w:rPr>
          <w:bCs/>
          <w:sz w:val="16"/>
          <w:szCs w:val="16"/>
        </w:rPr>
        <w:t xml:space="preserve"> «</w:t>
      </w:r>
      <w:r w:rsidRPr="00AB04CB">
        <w:rPr>
          <w:sz w:val="16"/>
          <w:szCs w:val="16"/>
        </w:rPr>
        <w:t>Нарушение правил благоустройства городов и других населенных пунктов»</w:t>
      </w:r>
      <w:r w:rsidRPr="00AB04CB">
        <w:rPr>
          <w:bCs/>
          <w:sz w:val="16"/>
          <w:szCs w:val="16"/>
        </w:rPr>
        <w:t xml:space="preserve"> Закона </w:t>
      </w:r>
      <w:r w:rsidRPr="00AB04CB">
        <w:rPr>
          <w:sz w:val="16"/>
          <w:szCs w:val="16"/>
        </w:rPr>
        <w:t xml:space="preserve">«Об административных правонарушениях». </w:t>
      </w:r>
    </w:p>
  </w:footnote>
  <w:footnote w:id="7">
    <w:p w:rsidR="00B824E4" w:rsidRPr="00AB04CB" w:rsidRDefault="00B824E4" w:rsidP="008A5AA4">
      <w:pPr>
        <w:pStyle w:val="a7"/>
        <w:ind w:firstLine="284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Инвентаризация дворовых территорий с учетом их физического состояния проводится в порядке, установленном правительством Красноярского края.</w:t>
      </w:r>
    </w:p>
  </w:footnote>
  <w:footnote w:id="8">
    <w:p w:rsidR="00B824E4" w:rsidRPr="00AB04CB" w:rsidRDefault="00B824E4" w:rsidP="008A5AA4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04CB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AB04CB">
        <w:rPr>
          <w:rFonts w:ascii="Times New Roman" w:hAnsi="Times New Roman" w:cs="Times New Roman"/>
          <w:sz w:val="16"/>
          <w:szCs w:val="16"/>
        </w:rPr>
        <w:t xml:space="preserve"> </w:t>
      </w:r>
      <w:r w:rsidRPr="00AB04CB">
        <w:rPr>
          <w:rFonts w:ascii="Times New Roman" w:hAnsi="Times New Roman" w:cs="Times New Roman"/>
          <w:kern w:val="1"/>
          <w:sz w:val="16"/>
          <w:szCs w:val="16"/>
        </w:rPr>
        <w:t>Доля финансового участия заинтересованных лиц от сметной стоимости работ по благоустройству: 2% - минимальный перечень.</w:t>
      </w:r>
    </w:p>
  </w:footnote>
  <w:footnote w:id="9">
    <w:p w:rsidR="00B824E4" w:rsidRPr="00AB04CB" w:rsidRDefault="00B824E4" w:rsidP="008A5AA4">
      <w:pPr>
        <w:pStyle w:val="a7"/>
        <w:ind w:firstLine="284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Проведение инвентаризации общественных территорий с учетом их физического состояния проводится в порядке, установленном Правительством Красноярского края</w:t>
      </w:r>
    </w:p>
  </w:footnote>
  <w:footnote w:id="10">
    <w:p w:rsidR="00B824E4" w:rsidRPr="00AB04CB" w:rsidRDefault="00B824E4" w:rsidP="008A5AA4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Благоустройство индивидуальных жилых домов и земельных участков, предоставленных для их размещения, реализуется на основании  заключенных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</w:t>
      </w:r>
      <w:r w:rsidRPr="00AB04CB">
        <w:rPr>
          <w:sz w:val="16"/>
          <w:szCs w:val="16"/>
          <w:u w:val="single"/>
        </w:rPr>
        <w:t>в соответствии с требованиями утвержденных в муниципальном образовании правил благоустройства</w:t>
      </w:r>
      <w:r w:rsidRPr="00AB04CB">
        <w:rPr>
          <w:sz w:val="16"/>
          <w:szCs w:val="16"/>
        </w:rPr>
        <w:t xml:space="preserve"> по результатам проведенной инвентаризации.</w:t>
      </w:r>
    </w:p>
  </w:footnote>
  <w:footnote w:id="11">
    <w:p w:rsidR="00B824E4" w:rsidRPr="00AB04CB" w:rsidRDefault="00B824E4" w:rsidP="008A5AA4">
      <w:pPr>
        <w:pStyle w:val="a7"/>
        <w:ind w:firstLine="567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Инвентаризация проводится в порядке, установленном Правительством края. </w:t>
      </w:r>
    </w:p>
  </w:footnote>
  <w:footnote w:id="12">
    <w:p w:rsidR="00B824E4" w:rsidRPr="00AB04CB" w:rsidRDefault="00B824E4" w:rsidP="008A5AA4">
      <w:pPr>
        <w:pStyle w:val="a7"/>
        <w:rPr>
          <w:sz w:val="16"/>
          <w:szCs w:val="16"/>
        </w:rPr>
      </w:pPr>
    </w:p>
  </w:footnote>
  <w:footnote w:id="13">
    <w:p w:rsidR="00B824E4" w:rsidRPr="00AB04CB" w:rsidRDefault="00B824E4" w:rsidP="008A5AA4">
      <w:pPr>
        <w:pStyle w:val="a7"/>
        <w:rPr>
          <w:sz w:val="16"/>
          <w:szCs w:val="16"/>
        </w:rPr>
      </w:pPr>
      <w:r w:rsidRPr="00AB04CB">
        <w:rPr>
          <w:rStyle w:val="a9"/>
          <w:sz w:val="16"/>
          <w:szCs w:val="16"/>
        </w:rPr>
        <w:footnoteRef/>
      </w:r>
      <w:r w:rsidRPr="00AB04CB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D03"/>
    <w:multiLevelType w:val="hybridMultilevel"/>
    <w:tmpl w:val="922E6C56"/>
    <w:lvl w:ilvl="0" w:tplc="101E8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990122"/>
    <w:multiLevelType w:val="multilevel"/>
    <w:tmpl w:val="25905C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6CBB0421"/>
    <w:multiLevelType w:val="multilevel"/>
    <w:tmpl w:val="F32A2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700DBB"/>
    <w:multiLevelType w:val="multilevel"/>
    <w:tmpl w:val="3E2EB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F"/>
    <w:rsid w:val="000319BF"/>
    <w:rsid w:val="0004329A"/>
    <w:rsid w:val="00050D3C"/>
    <w:rsid w:val="000659BA"/>
    <w:rsid w:val="0007347C"/>
    <w:rsid w:val="00080640"/>
    <w:rsid w:val="000D2DCF"/>
    <w:rsid w:val="000E1F4C"/>
    <w:rsid w:val="000F084F"/>
    <w:rsid w:val="000F0C64"/>
    <w:rsid w:val="00121E65"/>
    <w:rsid w:val="00150570"/>
    <w:rsid w:val="001523EB"/>
    <w:rsid w:val="00170AFA"/>
    <w:rsid w:val="00182E47"/>
    <w:rsid w:val="001B0E50"/>
    <w:rsid w:val="00227469"/>
    <w:rsid w:val="0027776F"/>
    <w:rsid w:val="002D5076"/>
    <w:rsid w:val="002E078B"/>
    <w:rsid w:val="002F6DEA"/>
    <w:rsid w:val="00310A9F"/>
    <w:rsid w:val="003267D3"/>
    <w:rsid w:val="003C24EF"/>
    <w:rsid w:val="004201EB"/>
    <w:rsid w:val="004E1BEB"/>
    <w:rsid w:val="00577EA2"/>
    <w:rsid w:val="005A213B"/>
    <w:rsid w:val="005D1ACE"/>
    <w:rsid w:val="005D2024"/>
    <w:rsid w:val="006219E7"/>
    <w:rsid w:val="00630E99"/>
    <w:rsid w:val="006A7611"/>
    <w:rsid w:val="006B10C4"/>
    <w:rsid w:val="007377D8"/>
    <w:rsid w:val="00757F51"/>
    <w:rsid w:val="007E32E5"/>
    <w:rsid w:val="0085500D"/>
    <w:rsid w:val="008A5AA4"/>
    <w:rsid w:val="00913338"/>
    <w:rsid w:val="00913FF7"/>
    <w:rsid w:val="009C5E55"/>
    <w:rsid w:val="009D631F"/>
    <w:rsid w:val="009E3982"/>
    <w:rsid w:val="00A14550"/>
    <w:rsid w:val="00A32141"/>
    <w:rsid w:val="00AE1014"/>
    <w:rsid w:val="00B0143D"/>
    <w:rsid w:val="00B74BAF"/>
    <w:rsid w:val="00B824E4"/>
    <w:rsid w:val="00C07EC0"/>
    <w:rsid w:val="00C22372"/>
    <w:rsid w:val="00C31A26"/>
    <w:rsid w:val="00C549DD"/>
    <w:rsid w:val="00C64D86"/>
    <w:rsid w:val="00C65AC5"/>
    <w:rsid w:val="00C742C3"/>
    <w:rsid w:val="00D21913"/>
    <w:rsid w:val="00D7248D"/>
    <w:rsid w:val="00D95E4E"/>
    <w:rsid w:val="00DD0A6A"/>
    <w:rsid w:val="00DD2603"/>
    <w:rsid w:val="00DE46D7"/>
    <w:rsid w:val="00E2428B"/>
    <w:rsid w:val="00E738BC"/>
    <w:rsid w:val="00E81AFB"/>
    <w:rsid w:val="00E851FF"/>
    <w:rsid w:val="00ED7455"/>
    <w:rsid w:val="00F07C2E"/>
    <w:rsid w:val="00F21DB9"/>
    <w:rsid w:val="00F54578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BAF"/>
    <w:pPr>
      <w:ind w:left="720"/>
      <w:contextualSpacing/>
    </w:pPr>
  </w:style>
  <w:style w:type="table" w:styleId="a6">
    <w:name w:val="Table Grid"/>
    <w:basedOn w:val="a1"/>
    <w:uiPriority w:val="59"/>
    <w:rsid w:val="0091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1E6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121E65"/>
    <w:rPr>
      <w:vertAlign w:val="superscript"/>
    </w:rPr>
  </w:style>
  <w:style w:type="paragraph" w:customStyle="1" w:styleId="ConsPlusNormal">
    <w:name w:val="ConsPlusNormal"/>
    <w:rsid w:val="00227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F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FF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4BAF"/>
    <w:pPr>
      <w:ind w:left="720"/>
      <w:contextualSpacing/>
    </w:pPr>
  </w:style>
  <w:style w:type="table" w:styleId="a6">
    <w:name w:val="Table Grid"/>
    <w:basedOn w:val="a1"/>
    <w:uiPriority w:val="59"/>
    <w:rsid w:val="00913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21E6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1E65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121E65"/>
    <w:rPr>
      <w:vertAlign w:val="superscript"/>
    </w:rPr>
  </w:style>
  <w:style w:type="paragraph" w:customStyle="1" w:styleId="ConsPlusNormal">
    <w:name w:val="ConsPlusNormal"/>
    <w:rsid w:val="00227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F5C986FF722FF4DB91B759222161D3EA81C179C93C3865E836A51092CEC0BBCE2F7D0B0C48F125B4B0E74F9338AAL" TargetMode="External"/><Relationship Id="rId1" Type="http://schemas.openxmlformats.org/officeDocument/2006/relationships/hyperlink" Target="consultantplus://offline/ref=F5C986FF722FF4DB91B759222161D3EA81C179C93C3761E432A41092CEC0BBCE2F37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3A37E-1730-4B15-A72C-A12730D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3514</Words>
  <Characters>20031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6</cp:revision>
  <cp:lastPrinted>2019-02-05T05:47:00Z</cp:lastPrinted>
  <dcterms:created xsi:type="dcterms:W3CDTF">2019-03-20T07:47:00Z</dcterms:created>
  <dcterms:modified xsi:type="dcterms:W3CDTF">2019-03-29T08:34:00Z</dcterms:modified>
</cp:coreProperties>
</file>