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53" w:rsidRPr="00154A5C" w:rsidRDefault="00EC0553" w:rsidP="00913FF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1pt;visibility:visible">
            <v:imagedata r:id="rId7" o:title=""/>
          </v:shape>
        </w:pict>
      </w:r>
    </w:p>
    <w:p w:rsidR="00EC0553" w:rsidRPr="00154A5C" w:rsidRDefault="00EC0553" w:rsidP="00050D3C">
      <w:pPr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EC0553" w:rsidRPr="00154A5C" w:rsidRDefault="00EC0553" w:rsidP="00F21DB9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4A5C">
        <w:rPr>
          <w:rFonts w:ascii="Arial" w:hAnsi="Arial" w:cs="Arial"/>
          <w:b/>
          <w:sz w:val="24"/>
          <w:szCs w:val="24"/>
          <w:lang w:eastAsia="ru-RU"/>
        </w:rPr>
        <w:t>АДМИНИСТРАЦИЯ ВЕРХНЕПАШИНСКОГО СЕЛЬСОВЕТА</w:t>
      </w:r>
    </w:p>
    <w:p w:rsidR="00EC0553" w:rsidRPr="00154A5C" w:rsidRDefault="00EC0553" w:rsidP="00050D3C">
      <w:pPr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ЕНИСЕЙСКОГО РАЙОНА</w:t>
      </w:r>
    </w:p>
    <w:p w:rsidR="00EC0553" w:rsidRPr="00154A5C" w:rsidRDefault="00EC0553" w:rsidP="00050D3C">
      <w:pPr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EC0553" w:rsidRPr="00154A5C" w:rsidRDefault="00EC0553" w:rsidP="00050D3C">
      <w:pPr>
        <w:jc w:val="center"/>
        <w:outlineLvl w:val="0"/>
        <w:rPr>
          <w:rFonts w:ascii="Arial" w:hAnsi="Arial" w:cs="Arial"/>
          <w:sz w:val="24"/>
          <w:szCs w:val="24"/>
          <w:u w:val="single"/>
          <w:lang w:eastAsia="ru-RU"/>
        </w:rPr>
      </w:pPr>
      <w:r w:rsidRPr="00154A5C">
        <w:rPr>
          <w:rFonts w:ascii="Arial" w:hAnsi="Arial" w:cs="Arial"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EC0553" w:rsidRPr="00154A5C" w:rsidRDefault="00EC0553" w:rsidP="00050D3C">
      <w:pPr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154A5C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EC0553" w:rsidRPr="00154A5C" w:rsidRDefault="00EC0553" w:rsidP="00050D3C">
      <w:pPr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EC0553" w:rsidRPr="00154A5C" w:rsidRDefault="00EC0553" w:rsidP="00154A5C">
      <w:pPr>
        <w:tabs>
          <w:tab w:val="left" w:pos="0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29.03.2019                              с. Верхнепашино                                     № 24-п</w:t>
      </w:r>
    </w:p>
    <w:p w:rsidR="00EC0553" w:rsidRPr="00154A5C" w:rsidRDefault="00EC0553" w:rsidP="00DD0A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C0553" w:rsidRPr="00154A5C" w:rsidRDefault="00EC0553" w:rsidP="00154A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4A5C">
        <w:rPr>
          <w:rFonts w:ascii="Arial" w:hAnsi="Arial" w:cs="Arial"/>
          <w:sz w:val="24"/>
          <w:szCs w:val="24"/>
        </w:rPr>
        <w:t>О внесении изменений в постановление администрации Верхнепашинского сельсовета Енисейского района Красноярского края  от 26.03.2018г. № 27-п «Об  утверждении   муниципальной программы «Формирование современной городской (сельской) среды  Верхнепашинского сельсовета Енисейского района Красноярского края »</w:t>
      </w:r>
    </w:p>
    <w:p w:rsidR="00EC0553" w:rsidRPr="00154A5C" w:rsidRDefault="00EC0553" w:rsidP="00AE101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EC0553" w:rsidRPr="00154A5C" w:rsidRDefault="00EC0553" w:rsidP="006A7611">
      <w:pPr>
        <w:ind w:firstLine="851"/>
        <w:rPr>
          <w:rFonts w:ascii="Arial" w:hAnsi="Arial" w:cs="Arial"/>
          <w:sz w:val="24"/>
          <w:szCs w:val="24"/>
        </w:rPr>
      </w:pPr>
      <w:r w:rsidRPr="00154A5C">
        <w:rPr>
          <w:rFonts w:ascii="Arial" w:hAnsi="Arial" w:cs="Arial"/>
          <w:sz w:val="24"/>
          <w:szCs w:val="24"/>
        </w:rPr>
        <w:t xml:space="preserve">Руководствуясь статьями 45, 48 Устава Верхнепашинского сельсовета Енисейского района Красноярского края, постановлением администрации Верхнепашинского сельсовета  от 19.10.2016  №149-п «Об утверждении Порядка принятия решений о разработке муниципальных программ Верхнепашинского сельсовета, их  формировании и реализации», в целях формирования современной городской (сельской) среды и обеспечения комплексного подхода к благоустройству территории Верхнепашинского сельсовета, </w:t>
      </w:r>
      <w:r w:rsidRPr="00154A5C">
        <w:rPr>
          <w:rFonts w:ascii="Arial" w:hAnsi="Arial" w:cs="Arial"/>
          <w:bCs/>
          <w:sz w:val="24"/>
          <w:szCs w:val="24"/>
        </w:rPr>
        <w:t>ПОСТАНОВЛЯЮ:</w:t>
      </w:r>
    </w:p>
    <w:p w:rsidR="00EC0553" w:rsidRPr="00154A5C" w:rsidRDefault="00EC0553" w:rsidP="006A7611">
      <w:pPr>
        <w:ind w:firstLine="851"/>
        <w:rPr>
          <w:rFonts w:ascii="Arial" w:hAnsi="Arial" w:cs="Arial"/>
          <w:sz w:val="24"/>
          <w:szCs w:val="24"/>
        </w:rPr>
      </w:pPr>
    </w:p>
    <w:p w:rsidR="00EC0553" w:rsidRPr="00154A5C" w:rsidRDefault="00EC0553" w:rsidP="00F21DB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>1. Внести в постановление администрации  Верхнепашинского сельсовета Енисейского района Красноярского края  от 26.03.2018г. № 27-п  «Об  утверждении   муниципальной программы «Формирование современной городской (сельской) среды  Верхнепашинского сельсовета Енисейского района Красноярского края »(далее по тексту – Программа) следующие изменения:</w:t>
      </w:r>
    </w:p>
    <w:p w:rsidR="00EC0553" w:rsidRPr="00154A5C" w:rsidRDefault="00EC0553" w:rsidP="000D2DC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>1.1. по всему тексту постановления слова «на 2018-2022 годы» заменить на «на 2018-2024 годы»;</w:t>
      </w:r>
    </w:p>
    <w:p w:rsidR="00EC0553" w:rsidRPr="00154A5C" w:rsidRDefault="00EC0553" w:rsidP="00B824E4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>1.2. Таблицу показателей оценки состояние сферы благоустройства пункта 3.2  Раздела 3 Программы изложить в новой редакции согласно  Приложения 1</w:t>
      </w:r>
      <w:bookmarkStart w:id="0" w:name="_GoBack"/>
      <w:bookmarkEnd w:id="0"/>
      <w:r w:rsidRPr="00154A5C">
        <w:rPr>
          <w:rFonts w:ascii="Arial" w:hAnsi="Arial" w:cs="Arial"/>
          <w:bCs/>
          <w:sz w:val="24"/>
          <w:szCs w:val="24"/>
        </w:rPr>
        <w:t>к настоящему постановлению;</w:t>
      </w:r>
    </w:p>
    <w:p w:rsidR="00EC0553" w:rsidRPr="00154A5C" w:rsidRDefault="00EC0553" w:rsidP="00F5457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>1.3. абзац первый пункта 6.2Раздела 6 Программы дополнить текстом следующего содержания: «Муниципальное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 дворовых территорий и общественных территорий межведомственной комиссией в порядке, установленном такой комиссией.</w:t>
      </w:r>
    </w:p>
    <w:p w:rsidR="00EC0553" w:rsidRPr="00154A5C" w:rsidRDefault="00EC0553" w:rsidP="00F21DB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 xml:space="preserve">     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C0553" w:rsidRPr="00154A5C" w:rsidRDefault="00EC0553" w:rsidP="006B10C4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>1.4. Раздел 8 Программы дополнить пунктом следующего содержания:              «8.5.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 предоставления субсидии –для заключения соглашений на выполнение работ по благоустройству общественных территорий,  не позднее 1 мая года предоставления субсидии-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 ) комиссии по осуществлению 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обжалования.».</w:t>
      </w:r>
    </w:p>
    <w:p w:rsidR="00EC0553" w:rsidRPr="00154A5C" w:rsidRDefault="00EC0553" w:rsidP="00170AF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>1.5. Приложение № 1 к паспорту   муниципальной программы Перечень целевых показателей и показателей результативности программы с расшифровкой плановых значений по годам ее реализации изложить в новой редакции согласно  Приложения  2 к настоящему постановлению;</w:t>
      </w:r>
    </w:p>
    <w:p w:rsidR="00EC0553" w:rsidRPr="00154A5C" w:rsidRDefault="00EC0553" w:rsidP="00170AF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4A5C">
        <w:rPr>
          <w:rFonts w:ascii="Arial" w:hAnsi="Arial" w:cs="Arial"/>
          <w:bCs/>
          <w:sz w:val="24"/>
          <w:szCs w:val="24"/>
        </w:rPr>
        <w:t>1.6. Приложение № 1 к Программе «Перечень мероприятий муниципальной программы «Формирование современной городской (сельской)  среды Верхнепашинского сельсовета Енисейского района Красноярского края  на 2018-2024 годы» изложить в новой редакции согласно Приложения  3 к настоящему постановлению;</w:t>
      </w:r>
    </w:p>
    <w:p w:rsidR="00EC0553" w:rsidRPr="00154A5C" w:rsidRDefault="00EC0553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4A5C">
        <w:rPr>
          <w:rFonts w:ascii="Arial" w:hAnsi="Arial" w:cs="Arial"/>
          <w:sz w:val="24"/>
          <w:szCs w:val="24"/>
        </w:rPr>
        <w:t xml:space="preserve">2. Контроль за выполнением настоящего постановления оставляю за собой. </w:t>
      </w:r>
    </w:p>
    <w:p w:rsidR="00EC0553" w:rsidRPr="00154A5C" w:rsidRDefault="00EC0553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4A5C">
        <w:rPr>
          <w:rFonts w:ascii="Arial" w:hAnsi="Arial" w:cs="Arial"/>
          <w:sz w:val="24"/>
          <w:szCs w:val="24"/>
        </w:rPr>
        <w:t xml:space="preserve">3.Постановление вступает в силу в день, следующий за днем его официального опубликования в информационном издании  «Сельский вестник» </w:t>
      </w:r>
      <w:r w:rsidRPr="00154A5C">
        <w:rPr>
          <w:rFonts w:ascii="Arial" w:hAnsi="Arial" w:cs="Arial"/>
          <w:bCs/>
          <w:sz w:val="24"/>
          <w:szCs w:val="24"/>
        </w:rPr>
        <w:t>и подлежит размещению на официальном сайте Верхнепашинского сельсовета Енисейского района в сети Интернет-</w:t>
      </w:r>
      <w:r w:rsidRPr="00154A5C">
        <w:rPr>
          <w:rFonts w:ascii="Arial" w:hAnsi="Arial" w:cs="Arial"/>
          <w:sz w:val="24"/>
          <w:szCs w:val="24"/>
        </w:rPr>
        <w:t xml:space="preserve"> http://verhnepashino.bdu.su.</w:t>
      </w:r>
    </w:p>
    <w:p w:rsidR="00EC0553" w:rsidRPr="00154A5C" w:rsidRDefault="00EC0553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C0553" w:rsidRPr="00154A5C" w:rsidRDefault="00EC0553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C0553" w:rsidRPr="00154A5C" w:rsidRDefault="00EC0553" w:rsidP="00121E6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4A5C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П.И Ефремов</w:t>
      </w:r>
    </w:p>
    <w:p w:rsidR="00EC0553" w:rsidRPr="00154A5C" w:rsidRDefault="00EC0553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C0553" w:rsidRPr="00154A5C" w:rsidRDefault="00EC0553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C0553" w:rsidRPr="00154A5C" w:rsidRDefault="00EC0553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EC0553" w:rsidRPr="00154A5C" w:rsidSect="005D2024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EC0553" w:rsidRPr="00154A5C" w:rsidRDefault="00EC0553" w:rsidP="00B824E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Приложение 1  к постановлению администрации</w:t>
      </w:r>
    </w:p>
    <w:p w:rsidR="00EC0553" w:rsidRPr="00154A5C" w:rsidRDefault="00EC0553" w:rsidP="00B824E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Верхнепашинского сельсовета Енисейского района</w:t>
      </w:r>
    </w:p>
    <w:p w:rsidR="00EC0553" w:rsidRPr="00154A5C" w:rsidRDefault="00EC0553" w:rsidP="00B824E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 xml:space="preserve">Красноярского края от 29.03.2019 г. № 24-п </w:t>
      </w:r>
    </w:p>
    <w:p w:rsidR="00EC0553" w:rsidRPr="00154A5C" w:rsidRDefault="00EC0553" w:rsidP="00B824E4">
      <w:pPr>
        <w:widowControl w:val="0"/>
        <w:suppressAutoHyphens/>
        <w:ind w:left="11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4A5C">
        <w:rPr>
          <w:rFonts w:ascii="Arial" w:hAnsi="Arial" w:cs="Arial"/>
          <w:b/>
          <w:color w:val="000000"/>
          <w:sz w:val="24"/>
          <w:szCs w:val="24"/>
        </w:rPr>
        <w:t>Таблица показателей оценки состояние сферы благоустройства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76"/>
        <w:gridCol w:w="1842"/>
        <w:gridCol w:w="1999"/>
      </w:tblGrid>
      <w:tr w:rsidR="00EC0553" w:rsidRPr="00154A5C" w:rsidTr="00B824E4">
        <w:tc>
          <w:tcPr>
            <w:tcW w:w="3778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Показатель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C0553" w:rsidRPr="00154A5C" w:rsidTr="00B824E4">
        <w:trPr>
          <w:trHeight w:val="426"/>
        </w:trPr>
        <w:tc>
          <w:tcPr>
            <w:tcW w:w="5000" w:type="pct"/>
            <w:gridSpan w:val="3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Дворовые территории многоквартирных домов</w:t>
            </w:r>
          </w:p>
        </w:tc>
      </w:tr>
      <w:tr w:rsidR="00EC0553" w:rsidRPr="00154A5C" w:rsidTr="00B824E4">
        <w:trPr>
          <w:trHeight w:val="449"/>
        </w:trPr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 многоквартирных домов</w:t>
            </w: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EC0553" w:rsidRPr="00154A5C" w:rsidTr="00B824E4">
        <w:trPr>
          <w:trHeight w:val="627"/>
        </w:trPr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C0553" w:rsidRPr="00154A5C" w:rsidTr="00B824E4">
        <w:trPr>
          <w:trHeight w:val="479"/>
        </w:trPr>
        <w:tc>
          <w:tcPr>
            <w:tcW w:w="3778" w:type="pct"/>
            <w:vMerge w:val="restar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 и площадь благоустроенных дворовых территорий многоквартирных домов</w:t>
            </w: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footnoteReference w:id="3"/>
            </w: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C0553" w:rsidRPr="00154A5C" w:rsidTr="00B824E4">
        <w:trPr>
          <w:trHeight w:val="387"/>
        </w:trPr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2070</w:t>
            </w:r>
          </w:p>
        </w:tc>
      </w:tr>
      <w:tr w:rsidR="00EC0553" w:rsidRPr="00154A5C" w:rsidTr="00B824E4">
        <w:trPr>
          <w:trHeight w:val="627"/>
        </w:trPr>
        <w:tc>
          <w:tcPr>
            <w:tcW w:w="3778" w:type="pct"/>
            <w:vMerge w:val="restar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 и площадь благоустроенных дворовых территорий многоквартирных домов</w:t>
            </w: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footnoteReference w:id="4"/>
            </w: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C0553" w:rsidRPr="00154A5C" w:rsidTr="00B824E4">
        <w:trPr>
          <w:trHeight w:val="260"/>
        </w:trPr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2070</w:t>
            </w:r>
          </w:p>
        </w:tc>
      </w:tr>
      <w:tr w:rsidR="00EC0553" w:rsidRPr="00154A5C" w:rsidTr="00B824E4">
        <w:tc>
          <w:tcPr>
            <w:tcW w:w="3778" w:type="pct"/>
            <w:vMerge w:val="restar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2070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C0553" w:rsidRPr="00154A5C" w:rsidTr="00B824E4">
        <w:tc>
          <w:tcPr>
            <w:tcW w:w="3778" w:type="pct"/>
            <w:vMerge w:val="restar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Количество, площадь и доля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18400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EC0553" w:rsidRPr="00154A5C" w:rsidTr="00B824E4">
        <w:trPr>
          <w:trHeight w:val="487"/>
        </w:trPr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</w:tr>
      <w:tr w:rsidR="00EC0553" w:rsidRPr="00154A5C" w:rsidTr="00B824E4">
        <w:trPr>
          <w:trHeight w:val="696"/>
        </w:trPr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субъекта Российской Федерации.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ед,</w:t>
            </w:r>
          </w:p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1/450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субботники</w:t>
            </w:r>
          </w:p>
        </w:tc>
      </w:tr>
      <w:tr w:rsidR="00EC0553" w:rsidRPr="00154A5C" w:rsidTr="00B824E4">
        <w:tc>
          <w:tcPr>
            <w:tcW w:w="5000" w:type="pct"/>
            <w:gridSpan w:val="3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Территории общего пользования соответствующего функционального назначения</w:t>
            </w: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footnoteReference w:id="5"/>
            </w:r>
          </w:p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(общественные территории)</w:t>
            </w:r>
          </w:p>
        </w:tc>
      </w:tr>
      <w:tr w:rsidR="00EC0553" w:rsidRPr="00154A5C" w:rsidTr="00B824E4">
        <w:tc>
          <w:tcPr>
            <w:tcW w:w="3778" w:type="pct"/>
            <w:vMerge w:val="restar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6250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Площадка 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1/1150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Сквер (Аллея Памяти)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1/2200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набережная 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Детские площадки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2/2900</w:t>
            </w:r>
          </w:p>
        </w:tc>
      </w:tr>
      <w:tr w:rsidR="00EC0553" w:rsidRPr="00154A5C" w:rsidTr="00B824E4">
        <w:tc>
          <w:tcPr>
            <w:tcW w:w="3778" w:type="pct"/>
            <w:vMerge w:val="restar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</w:p>
        </w:tc>
      </w:tr>
      <w:tr w:rsidR="00EC0553" w:rsidRPr="00154A5C" w:rsidTr="00B824E4">
        <w:trPr>
          <w:trHeight w:val="70"/>
        </w:trPr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сквер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набережная 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детская площадка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1/820</w:t>
            </w:r>
          </w:p>
        </w:tc>
      </w:tr>
      <w:tr w:rsidR="00EC0553" w:rsidRPr="00154A5C" w:rsidTr="00B824E4">
        <w:trPr>
          <w:trHeight w:val="325"/>
        </w:trPr>
        <w:tc>
          <w:tcPr>
            <w:tcW w:w="3778" w:type="pct"/>
            <w:vMerge w:val="restar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spacing w:after="200" w:line="276" w:lineRule="auto"/>
              <w:ind w:right="-251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Количество, площадь и доля общественных территорий соответствующего функционального назначения нуждающихся в благоустройстве от общего количества общественных территорий всего, из них: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5430</w:t>
            </w:r>
          </w:p>
        </w:tc>
      </w:tr>
      <w:tr w:rsidR="00EC0553" w:rsidRPr="00154A5C" w:rsidTr="00B824E4">
        <w:tc>
          <w:tcPr>
            <w:tcW w:w="3778" w:type="pct"/>
            <w:vMerge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1/1150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Сквер (Аллея Памяти)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1/2200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набережная 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ед/кв.м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Детские площадки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2/2080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2,75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субботники</w:t>
            </w:r>
          </w:p>
        </w:tc>
      </w:tr>
      <w:tr w:rsidR="00EC0553" w:rsidRPr="00154A5C" w:rsidTr="00B824E4">
        <w:tc>
          <w:tcPr>
            <w:tcW w:w="3778" w:type="pct"/>
          </w:tcPr>
          <w:p w:rsidR="00EC0553" w:rsidRPr="00154A5C" w:rsidRDefault="00EC0553" w:rsidP="00B824E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Иные показатели по усмотрению муниципального образования</w:t>
            </w:r>
          </w:p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EC0553" w:rsidRPr="00154A5C" w:rsidRDefault="00EC0553" w:rsidP="00B824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3988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5610"/>
        <w:gridCol w:w="1100"/>
        <w:gridCol w:w="942"/>
        <w:gridCol w:w="2028"/>
        <w:gridCol w:w="749"/>
        <w:gridCol w:w="179"/>
        <w:gridCol w:w="749"/>
        <w:gridCol w:w="880"/>
        <w:gridCol w:w="990"/>
        <w:gridCol w:w="832"/>
        <w:gridCol w:w="832"/>
      </w:tblGrid>
      <w:tr w:rsidR="00EC0553" w:rsidRPr="00154A5C" w:rsidTr="00154A5C">
        <w:tc>
          <w:tcPr>
            <w:tcW w:w="157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C0553" w:rsidRPr="00154A5C" w:rsidRDefault="00EC0553" w:rsidP="00154A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Приложение  2 к постановлению администрации</w:t>
            </w:r>
          </w:p>
          <w:p w:rsidR="00EC0553" w:rsidRPr="00154A5C" w:rsidRDefault="00EC0553" w:rsidP="00154A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Верхнепашинского сельсовета Енисейского района</w:t>
            </w:r>
          </w:p>
          <w:p w:rsidR="00EC0553" w:rsidRPr="00154A5C" w:rsidRDefault="00EC0553" w:rsidP="00154A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Красноярского края от 29.03.2019 г. № 24-п 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553" w:rsidRPr="00154A5C" w:rsidTr="00514D36">
        <w:tc>
          <w:tcPr>
            <w:tcW w:w="15769" w:type="dxa"/>
            <w:gridSpan w:val="12"/>
            <w:tcBorders>
              <w:top w:val="nil"/>
              <w:left w:val="nil"/>
              <w:bottom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к паспорту   муниципальной программы 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«Формирование современной городской (сельской)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среды  Верхнепашинского сельсовета Енисейского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 »</w:t>
            </w:r>
          </w:p>
        </w:tc>
      </w:tr>
      <w:tr w:rsidR="00EC0553" w:rsidRPr="00154A5C" w:rsidTr="00154A5C">
        <w:tc>
          <w:tcPr>
            <w:tcW w:w="14937" w:type="dxa"/>
            <w:gridSpan w:val="11"/>
            <w:tcBorders>
              <w:top w:val="nil"/>
              <w:left w:val="nil"/>
              <w:right w:val="nil"/>
            </w:tcBorders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553" w:rsidRPr="00154A5C" w:rsidTr="00154A5C"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Вес показателя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Источник информации 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EC0553" w:rsidRPr="00154A5C" w:rsidTr="00154A5C">
        <w:tc>
          <w:tcPr>
            <w:tcW w:w="14937" w:type="dxa"/>
            <w:gridSpan w:val="11"/>
            <w:tcBorders>
              <w:left w:val="nil"/>
              <w:righ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программы: Создание наиболее благоприятных и комфортных условий жизнедеятельности населения Верхнепашинского сельсовета</w:t>
            </w:r>
          </w:p>
        </w:tc>
        <w:tc>
          <w:tcPr>
            <w:tcW w:w="832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553" w:rsidRPr="00154A5C" w:rsidTr="00154A5C"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9" w:type="dxa"/>
            <w:gridSpan w:val="10"/>
            <w:tcBorders>
              <w:right w:val="nil"/>
            </w:tcBorders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Программы: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1. обеспечение формирования единого облика муниципального образования;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 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 </w:t>
            </w:r>
          </w:p>
        </w:tc>
        <w:tc>
          <w:tcPr>
            <w:tcW w:w="832" w:type="dxa"/>
            <w:tcBorders>
              <w:left w:val="nil"/>
            </w:tcBorders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0553" w:rsidRPr="00154A5C" w:rsidTr="00154A5C">
        <w:tc>
          <w:tcPr>
            <w:tcW w:w="878" w:type="dxa"/>
            <w:vMerge w:val="restart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10" w:type="dxa"/>
            <w:vMerge w:val="restart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результативности 1: 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и площадь благоустроенных дворовых территорий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2" w:type="dxa"/>
            <w:vMerge w:val="restart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2028" w:type="dxa"/>
            <w:vMerge w:val="restart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Управляющие организации, паспорт благоустройства дворовых территорий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C0553" w:rsidRPr="00154A5C" w:rsidTr="00154A5C">
        <w:trPr>
          <w:trHeight w:val="1221"/>
        </w:trPr>
        <w:tc>
          <w:tcPr>
            <w:tcW w:w="878" w:type="dxa"/>
            <w:vMerge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vMerge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942" w:type="dxa"/>
            <w:vMerge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</w:tcPr>
          <w:p w:rsidR="00EC0553" w:rsidRPr="00154A5C" w:rsidRDefault="00EC0553" w:rsidP="00154A5C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3655</w:t>
            </w:r>
          </w:p>
        </w:tc>
      </w:tr>
      <w:tr w:rsidR="00EC0553" w:rsidRPr="00154A5C" w:rsidTr="00154A5C">
        <w:trPr>
          <w:trHeight w:val="1801"/>
        </w:trPr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результативности 2: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дворов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0,075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Управляющие организации, паспорт благоустройства дворовых территорий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17,8</w:t>
            </w:r>
          </w:p>
        </w:tc>
      </w:tr>
      <w:tr w:rsidR="00EC0553" w:rsidRPr="00154A5C" w:rsidTr="00154A5C">
        <w:trPr>
          <w:trHeight w:val="273"/>
        </w:trPr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результативности 3: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Верхнепашинского сельсовета)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0,075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Управляющие организации, паспорт благоустройства дворовых территорий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EC0553" w:rsidRPr="00154A5C" w:rsidTr="00154A5C">
        <w:trPr>
          <w:trHeight w:val="273"/>
        </w:trPr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4: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(парки, скверы, набережные и т.д.)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 xml:space="preserve">0,075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Управляющие организации, паспорт благоустройства дворовых территорий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C0553" w:rsidRPr="00154A5C" w:rsidTr="00154A5C">
        <w:trPr>
          <w:trHeight w:val="273"/>
        </w:trPr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5: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Площадь благоустроенных общественных территорий (парки, скверы, набережные и т.д.)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 xml:space="preserve">0,075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паспорт благоустройства общественных пространств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C0553" w:rsidRPr="00154A5C" w:rsidTr="00154A5C">
        <w:trPr>
          <w:trHeight w:val="273"/>
        </w:trPr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6: Доля благоустроенных общественных территорий к общему количеству таких территорий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 xml:space="preserve">0,075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паспорт благоустройства общественных пространств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C0553" w:rsidRPr="00154A5C" w:rsidTr="00154A5C">
        <w:trPr>
          <w:trHeight w:val="273"/>
        </w:trPr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7: Площадь благоустроенных общественных территорий, приходящихся на 1 жителя 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кв.м.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 xml:space="preserve">0,075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паспорт благоустройства общественных пространств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C0553" w:rsidRPr="00154A5C" w:rsidTr="00154A5C">
        <w:tc>
          <w:tcPr>
            <w:tcW w:w="878" w:type="dxa"/>
            <w:vMerge w:val="restart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610" w:type="dxa"/>
            <w:vMerge w:val="restart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8: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42" w:type="dxa"/>
            <w:vMerge w:val="restart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0,075</w:t>
            </w:r>
          </w:p>
        </w:tc>
        <w:tc>
          <w:tcPr>
            <w:tcW w:w="2028" w:type="dxa"/>
            <w:vMerge w:val="restart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Управляющие организации 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C0553" w:rsidRPr="00154A5C" w:rsidTr="00154A5C">
        <w:tc>
          <w:tcPr>
            <w:tcW w:w="878" w:type="dxa"/>
            <w:vMerge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vMerge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942" w:type="dxa"/>
            <w:vMerge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C0553" w:rsidRPr="00154A5C" w:rsidTr="00154A5C">
        <w:tc>
          <w:tcPr>
            <w:tcW w:w="878" w:type="dxa"/>
            <w:vMerge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vMerge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2" w:type="dxa"/>
            <w:vMerge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C0553" w:rsidRPr="00154A5C" w:rsidTr="00154A5C"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Показатель результативности 9: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 xml:space="preserve">0,075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Управляющие организации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C0553" w:rsidRPr="00154A5C" w:rsidTr="00154A5C"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результативности 10: 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соглашений о благоустройстве территорий, заключенных с собственниками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индивидуальными предпринимателями.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 xml:space="preserve">0,075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Верхнепашинского сельсовета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</w:tr>
      <w:tr w:rsidR="00EC0553" w:rsidRPr="00154A5C" w:rsidTr="00154A5C"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результативности 11: </w:t>
            </w:r>
          </w:p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соглашений о благоустройстве территорий индивидуальных жилых домов, заключенных с собственниками данных домов и земельных участков, находящихся в их собственности 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 xml:space="preserve">0,075 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Верхнепашинского сельсовета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EC0553" w:rsidRPr="00154A5C" w:rsidTr="00154A5C">
        <w:tc>
          <w:tcPr>
            <w:tcW w:w="878" w:type="dxa"/>
            <w:tcBorders>
              <w:left w:val="nil"/>
            </w:tcBorders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61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результативности 12: </w:t>
            </w:r>
          </w:p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Процент участия населения поселка в субботниках по благоустройству территорий,  от общего количества жителей поселка</w:t>
            </w:r>
          </w:p>
        </w:tc>
        <w:tc>
          <w:tcPr>
            <w:tcW w:w="1100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42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2028" w:type="dxa"/>
          </w:tcPr>
          <w:p w:rsidR="00EC0553" w:rsidRPr="00154A5C" w:rsidRDefault="00EC0553" w:rsidP="00154A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 Верхнепашинского сельсовета</w:t>
            </w:r>
          </w:p>
        </w:tc>
        <w:tc>
          <w:tcPr>
            <w:tcW w:w="749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8" w:type="dxa"/>
            <w:gridSpan w:val="2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EC0553" w:rsidRPr="00154A5C" w:rsidRDefault="00EC0553" w:rsidP="00154A5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EC0553" w:rsidRPr="00154A5C" w:rsidRDefault="00EC0553" w:rsidP="00170AFA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C0553" w:rsidRPr="00154A5C" w:rsidRDefault="00EC0553" w:rsidP="00170AFA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170AF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154A5C">
        <w:rPr>
          <w:rFonts w:ascii="Arial" w:hAnsi="Arial" w:cs="Arial"/>
          <w:color w:val="000000"/>
          <w:sz w:val="24"/>
          <w:szCs w:val="24"/>
        </w:rPr>
        <w:t>Глава Верхнепашинского сельсовета</w:t>
      </w:r>
      <w:r w:rsidRPr="00154A5C">
        <w:rPr>
          <w:rFonts w:ascii="Arial" w:hAnsi="Arial" w:cs="Arial"/>
          <w:sz w:val="24"/>
          <w:szCs w:val="24"/>
        </w:rPr>
        <w:t xml:space="preserve">_____________________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54A5C">
        <w:rPr>
          <w:rFonts w:ascii="Arial" w:hAnsi="Arial" w:cs="Arial"/>
          <w:sz w:val="24"/>
          <w:szCs w:val="24"/>
        </w:rPr>
        <w:t xml:space="preserve">     </w:t>
      </w:r>
      <w:r w:rsidRPr="00154A5C">
        <w:rPr>
          <w:rFonts w:ascii="Arial" w:hAnsi="Arial" w:cs="Arial"/>
          <w:sz w:val="24"/>
          <w:szCs w:val="24"/>
          <w:u w:val="single"/>
        </w:rPr>
        <w:t>П.И. Ефремов</w:t>
      </w:r>
    </w:p>
    <w:p w:rsidR="00EC0553" w:rsidRPr="00154A5C" w:rsidRDefault="00EC0553" w:rsidP="00170A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4A5C">
        <w:rPr>
          <w:rFonts w:ascii="Arial" w:hAnsi="Arial" w:cs="Arial"/>
          <w:sz w:val="24"/>
          <w:szCs w:val="24"/>
        </w:rPr>
        <w:t>(подпись)                                              (расшифровка подписи)</w:t>
      </w:r>
    </w:p>
    <w:p w:rsidR="00EC0553" w:rsidRPr="00154A5C" w:rsidRDefault="00EC0553" w:rsidP="00170AFA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170AFA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170AFA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170AFA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Приложение 3 к постановлению администрации</w:t>
      </w: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Верхнепашинского сельсовета Енисейского района</w:t>
      </w: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Красноярского края от 29.03.2019 г. № 24-п</w:t>
      </w: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EC0553" w:rsidRPr="00154A5C" w:rsidRDefault="00EC0553" w:rsidP="008A5AA4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EC0553" w:rsidRPr="00154A5C" w:rsidRDefault="00EC0553" w:rsidP="008A5AA4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 xml:space="preserve"> «Формирование современной городской (сельской)</w:t>
      </w:r>
    </w:p>
    <w:p w:rsidR="00EC0553" w:rsidRPr="00154A5C" w:rsidRDefault="00EC0553" w:rsidP="008A5AA4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среды  Верхнепашинского сельсовета Енисейского</w:t>
      </w:r>
    </w:p>
    <w:p w:rsidR="00EC0553" w:rsidRPr="00154A5C" w:rsidRDefault="00EC0553" w:rsidP="008A5AA4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»</w:t>
      </w:r>
    </w:p>
    <w:p w:rsidR="00EC0553" w:rsidRPr="00154A5C" w:rsidRDefault="00EC0553" w:rsidP="008A5AA4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4A5C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EC0553" w:rsidRPr="00154A5C" w:rsidRDefault="00EC0553" w:rsidP="008A5AA4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4A5C">
        <w:rPr>
          <w:rFonts w:ascii="Arial" w:hAnsi="Arial" w:cs="Arial"/>
          <w:b/>
          <w:sz w:val="24"/>
          <w:szCs w:val="24"/>
          <w:lang w:eastAsia="ru-RU"/>
        </w:rPr>
        <w:t xml:space="preserve">мероприятий муниципальной программы </w:t>
      </w:r>
    </w:p>
    <w:p w:rsidR="00EC0553" w:rsidRPr="00154A5C" w:rsidRDefault="00EC0553" w:rsidP="008A5AA4">
      <w:pPr>
        <w:widowControl w:val="0"/>
        <w:autoSpaceDE w:val="0"/>
        <w:autoSpaceDN w:val="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154A5C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современной городской (сельской)  среды Верхнепашинского сельсовета Енисейского</w:t>
      </w:r>
    </w:p>
    <w:p w:rsidR="00EC0553" w:rsidRPr="00154A5C" w:rsidRDefault="00EC0553" w:rsidP="008A5AA4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района Красноярского края  </w:t>
      </w:r>
    </w:p>
    <w:p w:rsidR="00EC0553" w:rsidRPr="00154A5C" w:rsidRDefault="00EC0553" w:rsidP="008A5AA4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2"/>
        <w:gridCol w:w="1985"/>
        <w:gridCol w:w="142"/>
        <w:gridCol w:w="141"/>
        <w:gridCol w:w="1135"/>
        <w:gridCol w:w="1275"/>
        <w:gridCol w:w="2126"/>
        <w:gridCol w:w="4253"/>
      </w:tblGrid>
      <w:tr w:rsidR="00EC0553" w:rsidRPr="00154A5C" w:rsidTr="008A5AA4">
        <w:tc>
          <w:tcPr>
            <w:tcW w:w="4502" w:type="dxa"/>
            <w:vMerge w:val="restart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(Ф.И.О.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2693" w:type="dxa"/>
            <w:gridSpan w:val="4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(краткое описание)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EC0553" w:rsidRPr="00154A5C" w:rsidTr="008A5AA4">
        <w:tc>
          <w:tcPr>
            <w:tcW w:w="4502" w:type="dxa"/>
            <w:vMerge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rPr>
          <w:trHeight w:val="437"/>
        </w:trPr>
        <w:tc>
          <w:tcPr>
            <w:tcW w:w="11306" w:type="dxa"/>
            <w:gridSpan w:val="7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1.1. </w:t>
            </w:r>
            <w:r w:rsidRPr="00154A5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Применение  Правил благоустройства и содержания территории сельсоветов,утвержденных  Решением Верхнепашинского сельского Совета депутатов 30.08.2017 г. № 22-68р</w:t>
            </w:r>
          </w:p>
        </w:tc>
        <w:tc>
          <w:tcPr>
            <w:tcW w:w="2127" w:type="dxa"/>
            <w:gridSpan w:val="2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Верхнепашинского сельсовета </w:t>
            </w:r>
          </w:p>
        </w:tc>
        <w:tc>
          <w:tcPr>
            <w:tcW w:w="1276" w:type="dxa"/>
            <w:gridSpan w:val="2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2- этап – 30%;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1.2.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2127" w:type="dxa"/>
            <w:gridSpan w:val="2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Глава Верхнепашинского сельсовета</w:t>
            </w:r>
          </w:p>
        </w:tc>
        <w:tc>
          <w:tcPr>
            <w:tcW w:w="1276" w:type="dxa"/>
            <w:gridSpan w:val="2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Обновление архитектурного облика  поселка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154A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1.3. Обеспечение системной работы административной комиссии, рассматривающей дела о нарушении правил благоустройства </w:t>
            </w:r>
            <w:r w:rsidRPr="00154A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2127" w:type="dxa"/>
            <w:gridSpan w:val="2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Фомичук Ю.П.</w:t>
            </w:r>
          </w:p>
        </w:tc>
        <w:tc>
          <w:tcPr>
            <w:tcW w:w="1276" w:type="dxa"/>
            <w:gridSpan w:val="2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2- этап – 30%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EC0553" w:rsidRPr="00154A5C" w:rsidTr="008A5AA4">
        <w:tc>
          <w:tcPr>
            <w:tcW w:w="11306" w:type="dxa"/>
            <w:gridSpan w:val="7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2.1. Благоустройство дворовых территорий многоквартирных домов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и качества благоустройства дворовых территорий многоквартирных домов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приведен в </w:t>
            </w: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приложении  № 2 к П</w:t>
            </w: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рограмме 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154A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Комогорцева Н.А.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Паспорт дворовой территории  от общего количества дворовых территорий по этапам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2- этап – 30%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3- этап  - 50% по  форме согласно приложению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№ 6 :к Программе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Комогорцева Н.А.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Повышение заинтересованности граждан в благоустройстве дворовых территорий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154A5C">
              <w:rPr>
                <w:rFonts w:ascii="Arial" w:hAnsi="Arial" w:cs="Arial"/>
                <w:kern w:val="1"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EC0553" w:rsidRPr="00154A5C" w:rsidTr="008A5AA4">
        <w:trPr>
          <w:trHeight w:val="841"/>
        </w:trPr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Комогорцева Н.А.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Повышение заинтересованности граждан в благоустройстве дворовых территорий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Разработка (обеспечение) инициативных жителей методическими рекомендациями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«Как мой двор включить в программу».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EC0553" w:rsidRPr="00154A5C" w:rsidTr="008A5AA4">
        <w:trPr>
          <w:trHeight w:val="841"/>
        </w:trPr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2.1.4.Формирование земельного участка на котором расположен многоквартирный дом с озеленением и элементами благоустройства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Дышлюк Л.А.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Передача в общедолевую собственность собственников помещений в многоквартирном доме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 этап – 5%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 этап – 20%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3 этап – 30%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2.2.Благоустройство общественных пространств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Адресный перечень  всех общественных территорий </w:t>
            </w: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приведен в </w:t>
            </w: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приложение  № 3 к</w:t>
            </w: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154A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0"/>
            </w: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Комогорцева Н.А.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Паспорт общественного пространства  по форме согласно приложению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 7 к Программе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2- этап - 30%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Комогорцева Н.А.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EC0553" w:rsidRPr="00154A5C" w:rsidTr="008A5AA4">
        <w:trPr>
          <w:trHeight w:val="2211"/>
        </w:trPr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2.3. Благоустройство </w:t>
            </w:r>
            <w:r w:rsidRPr="00154A5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приложению</w:t>
            </w:r>
          </w:p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№ 8 к</w:t>
            </w:r>
            <w:r w:rsidRPr="00154A5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 Глава Верхнепашинского сельсовета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собраний 1 ежегодно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2.3.2. Заключение соглашений с </w:t>
            </w:r>
            <w:r w:rsidRPr="00154A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юридическими лицами и индивидуальными предпринимателями о б</w:t>
            </w: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лагоустройстве </w:t>
            </w:r>
            <w:r w:rsidRPr="00154A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Ефремов П.И. </w:t>
            </w:r>
          </w:p>
          <w:p w:rsidR="00EC0553" w:rsidRPr="00154A5C" w:rsidRDefault="00EC0553" w:rsidP="008A5AA4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Глава Верхнепашинского сельсовета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2- этап - 70%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154A5C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Глава Верхнепашинского сельсовета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сходов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собраний 1 ежегодно;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154A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Глава Верхнепашинского сельсовета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 9  к программе 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Глава Верхнепашинского сельсовета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Привлечение </w:t>
            </w: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собственников индивидуальных жилых домов и земельных участков к благоустройству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2- этап - 70%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11306" w:type="dxa"/>
            <w:gridSpan w:val="7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3.1. Проведение опроса граждан о выборе территории общего пользования</w:t>
            </w: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для благоустройства</w:t>
            </w:r>
            <w:r w:rsidRPr="00154A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3"/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администрации Комогорцева Н.А.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154A5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Глава Верхнепашинского сельсовета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154A5C">
              <w:rPr>
                <w:rFonts w:ascii="Arial" w:hAnsi="Arial" w:cs="Arial"/>
                <w:sz w:val="24"/>
                <w:szCs w:val="24"/>
              </w:rPr>
              <w:t>Формирование концепций  благоустройства территорий общего пользования на основании общественного мнения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квалифицированного участия заинтересованных граждан за счет размещения на официальном сайте администрации информации по благоустройству территории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553" w:rsidRPr="00154A5C" w:rsidTr="008A5AA4">
        <w:tc>
          <w:tcPr>
            <w:tcW w:w="4502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3.3. Привлечение жителей: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-  к посадке зеленых насаждение;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уборке несанкционированных свалок 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268" w:type="dxa"/>
            <w:gridSpan w:val="3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Ефремов П.И.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Глава Верхнепашинского сельсовета</w:t>
            </w:r>
          </w:p>
        </w:tc>
        <w:tc>
          <w:tcPr>
            <w:tcW w:w="113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Повышение заинтересованности граждан в благоустройстве территории</w:t>
            </w:r>
          </w:p>
        </w:tc>
        <w:tc>
          <w:tcPr>
            <w:tcW w:w="4253" w:type="dxa"/>
          </w:tcPr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субботников, не менее 2-х, ежегодно</w:t>
            </w:r>
          </w:p>
          <w:p w:rsidR="00EC0553" w:rsidRPr="00154A5C" w:rsidRDefault="00EC0553" w:rsidP="008A5AA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4A5C">
              <w:rPr>
                <w:rFonts w:ascii="Arial" w:hAnsi="Arial" w:cs="Arial"/>
                <w:sz w:val="24"/>
                <w:szCs w:val="24"/>
                <w:lang w:eastAsia="ru-RU"/>
              </w:rPr>
              <w:t>Привлечение к мероприятиям не менее 5% от общего количества жителей, ежегодно</w:t>
            </w:r>
          </w:p>
        </w:tc>
      </w:tr>
    </w:tbl>
    <w:p w:rsidR="00EC0553" w:rsidRPr="00154A5C" w:rsidRDefault="00EC0553" w:rsidP="008A5AA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8A5AA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</w:p>
    <w:p w:rsidR="00EC0553" w:rsidRPr="00154A5C" w:rsidRDefault="00EC0553" w:rsidP="00154A5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 xml:space="preserve">Глава Верхнепашинского сельсовета    _______________                                                                                                            </w:t>
      </w:r>
      <w:r w:rsidRPr="00154A5C">
        <w:rPr>
          <w:rFonts w:ascii="Arial" w:hAnsi="Arial" w:cs="Arial"/>
          <w:sz w:val="24"/>
          <w:szCs w:val="24"/>
          <w:u w:val="single"/>
          <w:lang w:eastAsia="ru-RU"/>
        </w:rPr>
        <w:t>П.И. Ефремов</w:t>
      </w:r>
    </w:p>
    <w:p w:rsidR="00EC0553" w:rsidRPr="00154A5C" w:rsidRDefault="00EC0553" w:rsidP="008A5AA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 w:rsidRPr="00154A5C">
        <w:rPr>
          <w:rFonts w:ascii="Arial" w:hAnsi="Arial" w:cs="Arial"/>
          <w:sz w:val="24"/>
          <w:szCs w:val="24"/>
          <w:lang w:eastAsia="ru-RU"/>
        </w:rPr>
        <w:t>(подпись)                                                (расшифровка подписи)</w:t>
      </w:r>
    </w:p>
    <w:p w:rsidR="00EC0553" w:rsidRPr="00154A5C" w:rsidRDefault="00EC0553" w:rsidP="000F08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EC0553" w:rsidRPr="00154A5C" w:rsidSect="00B824E4">
      <w:pgSz w:w="16838" w:h="11906" w:orient="landscape"/>
      <w:pgMar w:top="567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53" w:rsidRDefault="00EC0553" w:rsidP="00121E65">
      <w:r>
        <w:separator/>
      </w:r>
    </w:p>
  </w:endnote>
  <w:endnote w:type="continuationSeparator" w:id="1">
    <w:p w:rsidR="00EC0553" w:rsidRDefault="00EC0553" w:rsidP="0012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53" w:rsidRDefault="00EC0553" w:rsidP="00121E65">
      <w:r>
        <w:separator/>
      </w:r>
    </w:p>
  </w:footnote>
  <w:footnote w:type="continuationSeparator" w:id="1">
    <w:p w:rsidR="00EC0553" w:rsidRDefault="00EC0553" w:rsidP="00121E65">
      <w:r>
        <w:continuationSeparator/>
      </w:r>
    </w:p>
  </w:footnote>
  <w:footnote w:id="2">
    <w:p w:rsidR="00EC0553" w:rsidRDefault="00EC0553" w:rsidP="00B824E4">
      <w:pPr>
        <w:autoSpaceDE w:val="0"/>
        <w:autoSpaceDN w:val="0"/>
        <w:adjustRightInd w:val="0"/>
        <w:ind w:firstLine="540"/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3">
    <w:p w:rsidR="00EC0553" w:rsidRDefault="00EC0553" w:rsidP="00B824E4">
      <w:pPr>
        <w:pStyle w:val="FootnoteText"/>
        <w:ind w:firstLine="567"/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4">
    <w:p w:rsidR="00EC0553" w:rsidRDefault="00EC0553" w:rsidP="00B824E4">
      <w:pPr>
        <w:pStyle w:val="FootnoteText"/>
        <w:ind w:firstLine="567"/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5">
    <w:p w:rsidR="00EC0553" w:rsidRPr="00A91CD3" w:rsidRDefault="00EC0553" w:rsidP="00B824E4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A91CD3">
        <w:rPr>
          <w:rStyle w:val="FootnoteReference"/>
          <w:sz w:val="16"/>
          <w:szCs w:val="16"/>
        </w:rPr>
        <w:footnoteRef/>
      </w:r>
      <w:r w:rsidRPr="00A91CD3">
        <w:rPr>
          <w:sz w:val="16"/>
          <w:szCs w:val="16"/>
        </w:rPr>
        <w:t xml:space="preserve"> Общественные территории м</w:t>
      </w:r>
      <w:r w:rsidRPr="00A91CD3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EC0553" w:rsidRDefault="00EC0553" w:rsidP="00B824E4">
      <w:pPr>
        <w:autoSpaceDE w:val="0"/>
        <w:autoSpaceDN w:val="0"/>
        <w:adjustRightInd w:val="0"/>
        <w:ind w:firstLine="540"/>
      </w:pPr>
    </w:p>
  </w:footnote>
  <w:footnote w:id="6">
    <w:p w:rsidR="00EC0553" w:rsidRPr="00AB04CB" w:rsidRDefault="00EC0553" w:rsidP="008A5AA4">
      <w:pPr>
        <w:ind w:firstLine="540"/>
        <w:rPr>
          <w:sz w:val="16"/>
          <w:szCs w:val="16"/>
        </w:rPr>
      </w:pPr>
      <w:r w:rsidRPr="00AB04CB">
        <w:rPr>
          <w:rStyle w:val="FootnoteReference"/>
          <w:sz w:val="16"/>
          <w:szCs w:val="16"/>
        </w:rPr>
        <w:footnoteRef/>
      </w:r>
      <w:r w:rsidRPr="00AB04CB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EC0553" w:rsidRPr="00AB04CB" w:rsidRDefault="00EC0553" w:rsidP="008A5AA4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AB04CB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EC0553" w:rsidRDefault="00EC0553" w:rsidP="008A5AA4">
      <w:pPr>
        <w:widowControl w:val="0"/>
        <w:autoSpaceDE w:val="0"/>
        <w:autoSpaceDN w:val="0"/>
        <w:ind w:firstLine="540"/>
      </w:pPr>
      <w:r w:rsidRPr="00AB04CB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7">
    <w:p w:rsidR="00EC0553" w:rsidRDefault="00EC0553" w:rsidP="008A5AA4">
      <w:pPr>
        <w:autoSpaceDE w:val="0"/>
        <w:autoSpaceDN w:val="0"/>
        <w:adjustRightInd w:val="0"/>
        <w:ind w:firstLine="540"/>
        <w:outlineLvl w:val="0"/>
      </w:pPr>
      <w:r w:rsidRPr="00AB04CB">
        <w:rPr>
          <w:rStyle w:val="FootnoteReference"/>
          <w:sz w:val="16"/>
          <w:szCs w:val="16"/>
        </w:rPr>
        <w:footnoteRef/>
      </w:r>
      <w:r w:rsidRPr="00AB04CB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AB04CB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AB04CB">
          <w:rPr>
            <w:bCs/>
            <w:sz w:val="16"/>
            <w:szCs w:val="16"/>
          </w:rPr>
          <w:t>Законом</w:t>
        </w:r>
      </w:hyperlink>
      <w:r w:rsidRPr="00AB04CB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AB04CB">
          <w:rPr>
            <w:bCs/>
            <w:color w:val="0000FF"/>
            <w:sz w:val="16"/>
            <w:szCs w:val="16"/>
          </w:rPr>
          <w:t>5.1</w:t>
        </w:r>
      </w:hyperlink>
      <w:r w:rsidRPr="00AB04CB">
        <w:rPr>
          <w:bCs/>
          <w:sz w:val="16"/>
          <w:szCs w:val="16"/>
        </w:rPr>
        <w:t xml:space="preserve"> «</w:t>
      </w:r>
      <w:r w:rsidRPr="00AB04CB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AB04CB">
        <w:rPr>
          <w:bCs/>
          <w:sz w:val="16"/>
          <w:szCs w:val="16"/>
        </w:rPr>
        <w:t xml:space="preserve"> Закона </w:t>
      </w:r>
      <w:r w:rsidRPr="00AB04CB">
        <w:rPr>
          <w:sz w:val="16"/>
          <w:szCs w:val="16"/>
        </w:rPr>
        <w:t xml:space="preserve">«Об административных правонарушениях». </w:t>
      </w:r>
    </w:p>
  </w:footnote>
  <w:footnote w:id="8">
    <w:p w:rsidR="00EC0553" w:rsidRDefault="00EC0553" w:rsidP="008A5AA4">
      <w:pPr>
        <w:pStyle w:val="FootnoteText"/>
        <w:ind w:firstLine="284"/>
      </w:pPr>
      <w:r w:rsidRPr="00AB04CB">
        <w:rPr>
          <w:rStyle w:val="FootnoteReference"/>
          <w:sz w:val="16"/>
          <w:szCs w:val="16"/>
        </w:rPr>
        <w:footnoteRef/>
      </w:r>
      <w:r w:rsidRPr="00AB04CB">
        <w:rPr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9">
    <w:p w:rsidR="00EC0553" w:rsidRDefault="00EC0553" w:rsidP="008A5AA4">
      <w:pPr>
        <w:pStyle w:val="ConsPlusNormal"/>
        <w:ind w:firstLine="284"/>
        <w:jc w:val="both"/>
      </w:pPr>
      <w:r w:rsidRPr="00AB04C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AB04CB">
        <w:rPr>
          <w:rFonts w:ascii="Times New Roman" w:hAnsi="Times New Roman" w:cs="Times New Roman"/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0">
    <w:p w:rsidR="00EC0553" w:rsidRDefault="00EC0553" w:rsidP="008A5AA4">
      <w:pPr>
        <w:pStyle w:val="FootnoteText"/>
        <w:ind w:firstLine="284"/>
      </w:pPr>
      <w:r w:rsidRPr="00AB04CB">
        <w:rPr>
          <w:rStyle w:val="FootnoteReference"/>
          <w:sz w:val="16"/>
          <w:szCs w:val="16"/>
        </w:rPr>
        <w:footnoteRef/>
      </w:r>
      <w:r w:rsidRPr="00AB04CB">
        <w:rPr>
          <w:sz w:val="16"/>
          <w:szCs w:val="16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11">
    <w:p w:rsidR="00EC0553" w:rsidRDefault="00EC0553" w:rsidP="008A5AA4">
      <w:pPr>
        <w:autoSpaceDE w:val="0"/>
        <w:autoSpaceDN w:val="0"/>
        <w:adjustRightInd w:val="0"/>
        <w:ind w:firstLine="540"/>
      </w:pPr>
      <w:r w:rsidRPr="00AB04CB">
        <w:rPr>
          <w:rStyle w:val="FootnoteReference"/>
          <w:sz w:val="16"/>
          <w:szCs w:val="16"/>
        </w:rPr>
        <w:footnoteRef/>
      </w:r>
      <w:r w:rsidRPr="00AB04CB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AB04CB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AB04CB">
        <w:rPr>
          <w:sz w:val="16"/>
          <w:szCs w:val="16"/>
        </w:rPr>
        <w:t xml:space="preserve"> по результатам проведенной инвентаризации.</w:t>
      </w:r>
    </w:p>
  </w:footnote>
  <w:footnote w:id="12">
    <w:p w:rsidR="00EC0553" w:rsidRDefault="00EC0553" w:rsidP="008A5AA4">
      <w:pPr>
        <w:pStyle w:val="FootnoteText"/>
        <w:ind w:firstLine="567"/>
      </w:pPr>
      <w:r w:rsidRPr="00AB04CB">
        <w:rPr>
          <w:rStyle w:val="FootnoteReference"/>
          <w:sz w:val="16"/>
          <w:szCs w:val="16"/>
        </w:rPr>
        <w:footnoteRef/>
      </w:r>
      <w:r w:rsidRPr="00AB04CB">
        <w:rPr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13">
    <w:p w:rsidR="00EC0553" w:rsidRDefault="00EC0553" w:rsidP="008A5AA4">
      <w:pPr>
        <w:pStyle w:val="FootnoteText"/>
      </w:pPr>
    </w:p>
  </w:footnote>
  <w:footnote w:id="14">
    <w:p w:rsidR="00EC0553" w:rsidRDefault="00EC0553" w:rsidP="008A5AA4">
      <w:pPr>
        <w:pStyle w:val="FootnoteText"/>
      </w:pPr>
      <w:r w:rsidRPr="00AB04CB">
        <w:rPr>
          <w:rStyle w:val="FootnoteReference"/>
          <w:sz w:val="16"/>
          <w:szCs w:val="16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4990122"/>
    <w:multiLevelType w:val="multilevel"/>
    <w:tmpl w:val="25905C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2">
    <w:nsid w:val="6CBB0421"/>
    <w:multiLevelType w:val="multilevel"/>
    <w:tmpl w:val="F32A24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700DBB"/>
    <w:multiLevelType w:val="multilevel"/>
    <w:tmpl w:val="3E2EB5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31F"/>
    <w:rsid w:val="000319BF"/>
    <w:rsid w:val="0004329A"/>
    <w:rsid w:val="00050D3C"/>
    <w:rsid w:val="000659BA"/>
    <w:rsid w:val="0007347C"/>
    <w:rsid w:val="00080640"/>
    <w:rsid w:val="000D2DCF"/>
    <w:rsid w:val="000E1F4C"/>
    <w:rsid w:val="000F084F"/>
    <w:rsid w:val="000F0C64"/>
    <w:rsid w:val="00121E65"/>
    <w:rsid w:val="00150570"/>
    <w:rsid w:val="001523EB"/>
    <w:rsid w:val="00154A5C"/>
    <w:rsid w:val="00170AFA"/>
    <w:rsid w:val="00182E47"/>
    <w:rsid w:val="001B0E50"/>
    <w:rsid w:val="00227469"/>
    <w:rsid w:val="0027776F"/>
    <w:rsid w:val="002D5076"/>
    <w:rsid w:val="002E078B"/>
    <w:rsid w:val="002F2557"/>
    <w:rsid w:val="002F6DEA"/>
    <w:rsid w:val="00310A9F"/>
    <w:rsid w:val="003267D3"/>
    <w:rsid w:val="003C24EF"/>
    <w:rsid w:val="004201EB"/>
    <w:rsid w:val="004804E5"/>
    <w:rsid w:val="004E1BEB"/>
    <w:rsid w:val="00514D36"/>
    <w:rsid w:val="00577EA2"/>
    <w:rsid w:val="005A213B"/>
    <w:rsid w:val="005C6FC5"/>
    <w:rsid w:val="005D1ACE"/>
    <w:rsid w:val="005D2024"/>
    <w:rsid w:val="006219E7"/>
    <w:rsid w:val="00630E99"/>
    <w:rsid w:val="006A7611"/>
    <w:rsid w:val="006B10C4"/>
    <w:rsid w:val="007377D8"/>
    <w:rsid w:val="00757F51"/>
    <w:rsid w:val="007E32E5"/>
    <w:rsid w:val="0085500D"/>
    <w:rsid w:val="008A5AA4"/>
    <w:rsid w:val="00913338"/>
    <w:rsid w:val="00913FF7"/>
    <w:rsid w:val="009C5E55"/>
    <w:rsid w:val="009D631F"/>
    <w:rsid w:val="009E3982"/>
    <w:rsid w:val="00A14550"/>
    <w:rsid w:val="00A32141"/>
    <w:rsid w:val="00A91CD3"/>
    <w:rsid w:val="00AB04CB"/>
    <w:rsid w:val="00AE1014"/>
    <w:rsid w:val="00B0143D"/>
    <w:rsid w:val="00B74BAF"/>
    <w:rsid w:val="00B824E4"/>
    <w:rsid w:val="00C07EC0"/>
    <w:rsid w:val="00C22372"/>
    <w:rsid w:val="00C31A26"/>
    <w:rsid w:val="00C549DD"/>
    <w:rsid w:val="00C64D86"/>
    <w:rsid w:val="00C65AC5"/>
    <w:rsid w:val="00C742C3"/>
    <w:rsid w:val="00D21913"/>
    <w:rsid w:val="00D64397"/>
    <w:rsid w:val="00D7248D"/>
    <w:rsid w:val="00D95E4E"/>
    <w:rsid w:val="00DD0A6A"/>
    <w:rsid w:val="00DD2603"/>
    <w:rsid w:val="00DE46D7"/>
    <w:rsid w:val="00E2428B"/>
    <w:rsid w:val="00E738BC"/>
    <w:rsid w:val="00E81AFB"/>
    <w:rsid w:val="00E851FF"/>
    <w:rsid w:val="00EC0553"/>
    <w:rsid w:val="00ED7455"/>
    <w:rsid w:val="00F07C2E"/>
    <w:rsid w:val="00F07CB6"/>
    <w:rsid w:val="00F21DB9"/>
    <w:rsid w:val="00F54578"/>
    <w:rsid w:val="00FA0A93"/>
    <w:rsid w:val="00FC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F7"/>
    <w:pPr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F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4BAF"/>
    <w:pPr>
      <w:ind w:left="720"/>
      <w:contextualSpacing/>
    </w:pPr>
  </w:style>
  <w:style w:type="table" w:styleId="TableGrid">
    <w:name w:val="Table Grid"/>
    <w:basedOn w:val="TableNormal"/>
    <w:uiPriority w:val="99"/>
    <w:rsid w:val="009133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21E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1E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21E6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2746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15</Pages>
  <Words>3468</Words>
  <Characters>19770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2019-02-05T05:47:00Z</cp:lastPrinted>
  <dcterms:created xsi:type="dcterms:W3CDTF">2019-03-20T07:47:00Z</dcterms:created>
  <dcterms:modified xsi:type="dcterms:W3CDTF">2019-04-03T08:40:00Z</dcterms:modified>
</cp:coreProperties>
</file>